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2AF" w:rsidRDefault="00D155D6">
      <w:pPr>
        <w:jc w:val="center"/>
        <w:rPr>
          <w:sz w:val="28"/>
          <w:szCs w:val="28"/>
        </w:rPr>
      </w:pPr>
      <w:r>
        <w:rPr>
          <w:color w:val="000000" w:themeColor="text1"/>
          <w:sz w:val="28"/>
          <w:szCs w:val="28"/>
        </w:rPr>
        <w:t>Федеральное государственное образовательное бюджетное учреждение высшего образования</w:t>
      </w:r>
    </w:p>
    <w:p w:rsidR="00FF72AF" w:rsidRDefault="00D155D6">
      <w:pPr>
        <w:jc w:val="center"/>
        <w:rPr>
          <w:sz w:val="28"/>
          <w:szCs w:val="28"/>
        </w:rPr>
      </w:pPr>
      <w:r>
        <w:rPr>
          <w:color w:val="000000" w:themeColor="text1"/>
          <w:sz w:val="28"/>
          <w:szCs w:val="28"/>
        </w:rPr>
        <w:t>«ФИНАНСОВЫЙ УНИВЕРСИТЕТ ПРИ ПРАВИТЕЛЬСТВЕ РОССИЙСКОЙ ФЕДЕРАЦИИ»</w:t>
      </w:r>
    </w:p>
    <w:p w:rsidR="00FF72AF" w:rsidRDefault="00D155D6">
      <w:pPr>
        <w:jc w:val="center"/>
        <w:rPr>
          <w:sz w:val="28"/>
          <w:szCs w:val="28"/>
        </w:rPr>
      </w:pPr>
      <w:r>
        <w:rPr>
          <w:color w:val="000000" w:themeColor="text1"/>
          <w:sz w:val="28"/>
          <w:szCs w:val="28"/>
        </w:rPr>
        <w:t>(Финансовый университет)</w:t>
      </w:r>
    </w:p>
    <w:p w:rsidR="00FF72AF" w:rsidRDefault="00FF72AF">
      <w:pPr>
        <w:rPr>
          <w:color w:val="000000" w:themeColor="text1"/>
          <w:sz w:val="28"/>
          <w:szCs w:val="28"/>
        </w:rPr>
      </w:pPr>
    </w:p>
    <w:p w:rsidR="00FF72AF" w:rsidRDefault="00D155D6">
      <w:pPr>
        <w:jc w:val="center"/>
        <w:rPr>
          <w:sz w:val="28"/>
          <w:szCs w:val="28"/>
        </w:rPr>
      </w:pPr>
      <w:r>
        <w:rPr>
          <w:color w:val="000000" w:themeColor="text1"/>
          <w:sz w:val="28"/>
          <w:szCs w:val="28"/>
        </w:rPr>
        <w:t>Факультет «Высшая школа управления»</w:t>
      </w: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Департамент менеджмента и инноваций</w:t>
      </w:r>
    </w:p>
    <w:p w:rsidR="00FF72AF" w:rsidRDefault="00FF72AF">
      <w:pPr>
        <w:rPr>
          <w:color w:val="000000" w:themeColor="text1"/>
          <w:sz w:val="28"/>
          <w:szCs w:val="28"/>
        </w:rPr>
      </w:pPr>
    </w:p>
    <w:tbl>
      <w:tblPr>
        <w:tblW w:w="4449" w:type="dxa"/>
        <w:tblInd w:w="5556" w:type="dxa"/>
        <w:tblLayout w:type="fixed"/>
        <w:tblLook w:val="04A0" w:firstRow="1" w:lastRow="0" w:firstColumn="1" w:lastColumn="0" w:noHBand="0" w:noVBand="1"/>
      </w:tblPr>
      <w:tblGrid>
        <w:gridCol w:w="4449"/>
      </w:tblGrid>
      <w:tr w:rsidR="00FF72AF">
        <w:trPr>
          <w:trHeight w:val="1207"/>
        </w:trPr>
        <w:tc>
          <w:tcPr>
            <w:tcW w:w="4449" w:type="dxa"/>
          </w:tcPr>
          <w:p w:rsidR="00FF72AF" w:rsidRDefault="00FF72AF">
            <w:pPr>
              <w:jc w:val="both"/>
              <w:rPr>
                <w:b/>
                <w:caps/>
                <w:color w:val="000000" w:themeColor="text1"/>
                <w:sz w:val="28"/>
                <w:szCs w:val="28"/>
              </w:rPr>
            </w:pPr>
          </w:p>
        </w:tc>
      </w:tr>
    </w:tbl>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О.Е. Устинова</w:t>
      </w: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МЕЖДУНАРОДНЫЙ СТРАТЕГИЧЕСКИЙ МЕНЕДЖМЕНТ</w:t>
      </w: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D155D6">
      <w:pPr>
        <w:jc w:val="center"/>
        <w:rPr>
          <w:sz w:val="28"/>
          <w:szCs w:val="28"/>
        </w:rPr>
      </w:pPr>
      <w:r>
        <w:rPr>
          <w:b/>
          <w:color w:val="000000" w:themeColor="text1"/>
          <w:sz w:val="28"/>
          <w:szCs w:val="28"/>
        </w:rPr>
        <w:t>Рабочая программа дисциплины</w:t>
      </w:r>
    </w:p>
    <w:p w:rsidR="00FF72AF" w:rsidRDefault="00D155D6">
      <w:pPr>
        <w:spacing w:line="276" w:lineRule="auto"/>
        <w:jc w:val="center"/>
        <w:rPr>
          <w:sz w:val="28"/>
          <w:szCs w:val="28"/>
        </w:rPr>
      </w:pPr>
      <w:r>
        <w:rPr>
          <w:color w:val="000000" w:themeColor="text1"/>
          <w:sz w:val="28"/>
          <w:szCs w:val="28"/>
        </w:rPr>
        <w:t xml:space="preserve">для студентов, обучающихся по направлениям подготовки </w:t>
      </w:r>
    </w:p>
    <w:p w:rsidR="00FF72AF" w:rsidRDefault="00D155D6">
      <w:pPr>
        <w:spacing w:line="276" w:lineRule="auto"/>
        <w:jc w:val="center"/>
        <w:rPr>
          <w:sz w:val="28"/>
          <w:szCs w:val="28"/>
        </w:rPr>
      </w:pPr>
      <w:r>
        <w:rPr>
          <w:color w:val="000000" w:themeColor="text1"/>
          <w:sz w:val="28"/>
          <w:szCs w:val="28"/>
        </w:rPr>
        <w:t>38.04.02 «Менеджмент»,</w:t>
      </w:r>
    </w:p>
    <w:p w:rsidR="00FF72AF" w:rsidRDefault="00D155D6">
      <w:pPr>
        <w:spacing w:line="276" w:lineRule="auto"/>
        <w:jc w:val="center"/>
        <w:rPr>
          <w:sz w:val="28"/>
          <w:szCs w:val="28"/>
        </w:rPr>
      </w:pPr>
      <w:r>
        <w:rPr>
          <w:color w:val="000000" w:themeColor="text1"/>
          <w:sz w:val="28"/>
          <w:szCs w:val="28"/>
        </w:rPr>
        <w:t>направленность программы магистратуры</w:t>
      </w:r>
      <w:r>
        <w:rPr>
          <w:sz w:val="28"/>
          <w:szCs w:val="28"/>
        </w:rPr>
        <w:t xml:space="preserve"> «Менеджмент и международный бизнес/ </w:t>
      </w:r>
      <w:proofErr w:type="spellStart"/>
      <w:r>
        <w:rPr>
          <w:sz w:val="28"/>
          <w:szCs w:val="28"/>
        </w:rPr>
        <w:t>Management</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International</w:t>
      </w:r>
      <w:proofErr w:type="spellEnd"/>
      <w:r>
        <w:rPr>
          <w:sz w:val="28"/>
          <w:szCs w:val="28"/>
        </w:rPr>
        <w:t xml:space="preserve"> </w:t>
      </w:r>
      <w:proofErr w:type="spellStart"/>
      <w:r>
        <w:rPr>
          <w:sz w:val="28"/>
          <w:szCs w:val="28"/>
        </w:rPr>
        <w:t>Business</w:t>
      </w:r>
      <w:proofErr w:type="spellEnd"/>
      <w:r>
        <w:rPr>
          <w:sz w:val="28"/>
          <w:szCs w:val="28"/>
        </w:rPr>
        <w:t>»</w:t>
      </w:r>
      <w:r>
        <w:rPr>
          <w:color w:val="000000" w:themeColor="text1"/>
          <w:sz w:val="28"/>
          <w:szCs w:val="28"/>
        </w:rPr>
        <w:t xml:space="preserve"> </w:t>
      </w:r>
    </w:p>
    <w:p w:rsidR="00FF72AF" w:rsidRDefault="00FF72AF">
      <w:pPr>
        <w:spacing w:line="276" w:lineRule="auto"/>
        <w:jc w:val="both"/>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Москва 2022</w:t>
      </w:r>
    </w:p>
    <w:p w:rsidR="00FF72AF" w:rsidRDefault="00FF72AF">
      <w:pPr>
        <w:widowControl/>
        <w:tabs>
          <w:tab w:val="right" w:pos="10205"/>
        </w:tabs>
        <w:spacing w:after="200" w:line="276" w:lineRule="auto"/>
        <w:jc w:val="right"/>
        <w:rPr>
          <w:color w:val="000000" w:themeColor="text1"/>
          <w:sz w:val="28"/>
          <w:szCs w:val="28"/>
        </w:rPr>
      </w:pPr>
    </w:p>
    <w:p w:rsidR="00FF72AF" w:rsidRPr="0095497D" w:rsidRDefault="00D155D6">
      <w:pPr>
        <w:widowControl/>
        <w:tabs>
          <w:tab w:val="right" w:pos="10205"/>
        </w:tabs>
        <w:spacing w:after="200" w:line="276" w:lineRule="auto"/>
        <w:rPr>
          <w:color w:val="000000" w:themeColor="text1"/>
          <w:sz w:val="28"/>
          <w:szCs w:val="28"/>
        </w:rPr>
      </w:pPr>
      <w:r>
        <w:rPr>
          <w:color w:val="000000" w:themeColor="text1"/>
          <w:sz w:val="28"/>
          <w:szCs w:val="28"/>
        </w:rPr>
        <w:tab/>
      </w:r>
    </w:p>
    <w:p w:rsidR="00FF72AF" w:rsidRDefault="00D155D6">
      <w:pPr>
        <w:jc w:val="center"/>
        <w:rPr>
          <w:sz w:val="28"/>
          <w:szCs w:val="28"/>
        </w:rPr>
      </w:pPr>
      <w:r>
        <w:rPr>
          <w:color w:val="000000" w:themeColor="text1"/>
          <w:sz w:val="28"/>
          <w:szCs w:val="28"/>
        </w:rPr>
        <w:lastRenderedPageBreak/>
        <w:t>Федеральное государственное образовательное бюджетное учреждение высшего образования</w:t>
      </w:r>
    </w:p>
    <w:p w:rsidR="00FF72AF" w:rsidRDefault="00D155D6">
      <w:pPr>
        <w:jc w:val="center"/>
        <w:rPr>
          <w:sz w:val="28"/>
          <w:szCs w:val="28"/>
        </w:rPr>
      </w:pPr>
      <w:r>
        <w:rPr>
          <w:color w:val="000000" w:themeColor="text1"/>
          <w:sz w:val="28"/>
          <w:szCs w:val="28"/>
        </w:rPr>
        <w:t>«ФИНАНСОВЫЙ УНИВЕРСИТЕТ ПРИ ПРАВИТЕЛЬСТВЕ РОССИЙСКОЙ ФЕДЕРАЦИИ»</w:t>
      </w:r>
    </w:p>
    <w:p w:rsidR="00FF72AF" w:rsidRDefault="00D155D6">
      <w:pPr>
        <w:jc w:val="center"/>
        <w:rPr>
          <w:sz w:val="28"/>
          <w:szCs w:val="28"/>
        </w:rPr>
      </w:pPr>
      <w:r>
        <w:rPr>
          <w:color w:val="000000" w:themeColor="text1"/>
          <w:sz w:val="28"/>
          <w:szCs w:val="28"/>
        </w:rPr>
        <w:t>(Финансовый университет)</w:t>
      </w:r>
    </w:p>
    <w:p w:rsidR="00FF72AF" w:rsidRDefault="00FF72AF">
      <w:pPr>
        <w:rPr>
          <w:color w:val="000000" w:themeColor="text1"/>
          <w:sz w:val="28"/>
          <w:szCs w:val="28"/>
        </w:rPr>
      </w:pPr>
    </w:p>
    <w:p w:rsidR="00FF72AF" w:rsidRDefault="00D155D6">
      <w:pPr>
        <w:jc w:val="center"/>
        <w:rPr>
          <w:sz w:val="28"/>
          <w:szCs w:val="28"/>
        </w:rPr>
      </w:pPr>
      <w:r>
        <w:rPr>
          <w:color w:val="000000" w:themeColor="text1"/>
          <w:sz w:val="28"/>
          <w:szCs w:val="28"/>
        </w:rPr>
        <w:t>Факультет «Высшая школа управления»</w:t>
      </w: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Департамент менеджмента и инноваций</w:t>
      </w:r>
    </w:p>
    <w:p w:rsidR="00FF72AF" w:rsidRDefault="00FF72AF">
      <w:pPr>
        <w:rPr>
          <w:color w:val="000000" w:themeColor="text1"/>
          <w:sz w:val="28"/>
          <w:szCs w:val="28"/>
        </w:rPr>
      </w:pPr>
    </w:p>
    <w:tbl>
      <w:tblPr>
        <w:tblStyle w:val="affc"/>
        <w:tblW w:w="5000" w:type="pct"/>
        <w:tblLayout w:type="fixed"/>
        <w:tblLook w:val="04A0" w:firstRow="1" w:lastRow="0" w:firstColumn="1" w:lastColumn="0" w:noHBand="0" w:noVBand="1"/>
      </w:tblPr>
      <w:tblGrid>
        <w:gridCol w:w="5208"/>
        <w:gridCol w:w="4857"/>
      </w:tblGrid>
      <w:tr w:rsidR="00FF72AF">
        <w:tc>
          <w:tcPr>
            <w:tcW w:w="5207" w:type="dxa"/>
            <w:tcBorders>
              <w:top w:val="nil"/>
              <w:left w:val="nil"/>
              <w:bottom w:val="nil"/>
              <w:right w:val="nil"/>
            </w:tcBorders>
            <w:shd w:val="clear" w:color="auto" w:fill="auto"/>
          </w:tcPr>
          <w:p w:rsidR="00FF72AF" w:rsidRDefault="00FF72AF">
            <w:pPr>
              <w:jc w:val="center"/>
              <w:rPr>
                <w:color w:val="000000" w:themeColor="text1"/>
                <w:sz w:val="28"/>
                <w:szCs w:val="28"/>
              </w:rPr>
            </w:pPr>
          </w:p>
          <w:p w:rsidR="0095497D" w:rsidRPr="0095497D" w:rsidRDefault="0095497D" w:rsidP="0095497D">
            <w:pPr>
              <w:suppressAutoHyphens w:val="0"/>
              <w:rPr>
                <w:b/>
                <w:sz w:val="28"/>
                <w:szCs w:val="28"/>
              </w:rPr>
            </w:pPr>
            <w:r w:rsidRPr="0095497D">
              <w:rPr>
                <w:color w:val="000000" w:themeColor="text1"/>
                <w:sz w:val="28"/>
                <w:szCs w:val="28"/>
              </w:rPr>
              <w:t xml:space="preserve">       </w:t>
            </w:r>
            <w:r w:rsidRPr="0095497D">
              <w:rPr>
                <w:b/>
                <w:sz w:val="28"/>
                <w:szCs w:val="28"/>
              </w:rPr>
              <w:t>СОГЛАСОВАНО</w:t>
            </w:r>
          </w:p>
          <w:p w:rsidR="0095497D" w:rsidRPr="0095497D" w:rsidRDefault="0095497D" w:rsidP="0095497D">
            <w:pPr>
              <w:suppressAutoHyphens w:val="0"/>
              <w:rPr>
                <w:spacing w:val="-3"/>
                <w:sz w:val="28"/>
                <w:szCs w:val="28"/>
              </w:rPr>
            </w:pPr>
            <w:r w:rsidRPr="0095497D">
              <w:rPr>
                <w:spacing w:val="-3"/>
                <w:sz w:val="28"/>
                <w:szCs w:val="28"/>
              </w:rPr>
              <w:t xml:space="preserve">Генеральный директор </w:t>
            </w:r>
          </w:p>
          <w:p w:rsidR="0095497D" w:rsidRPr="0095497D" w:rsidRDefault="0095497D" w:rsidP="0095497D">
            <w:pPr>
              <w:suppressAutoHyphens w:val="0"/>
              <w:rPr>
                <w:spacing w:val="-3"/>
                <w:sz w:val="28"/>
                <w:szCs w:val="28"/>
              </w:rPr>
            </w:pPr>
            <w:r w:rsidRPr="0095497D">
              <w:rPr>
                <w:spacing w:val="-3"/>
                <w:sz w:val="28"/>
                <w:szCs w:val="28"/>
              </w:rPr>
              <w:t xml:space="preserve">АО «НПО» </w:t>
            </w:r>
            <w:proofErr w:type="spellStart"/>
            <w:r w:rsidRPr="0095497D">
              <w:rPr>
                <w:spacing w:val="-3"/>
                <w:sz w:val="28"/>
                <w:szCs w:val="28"/>
              </w:rPr>
              <w:t>Криптен</w:t>
            </w:r>
            <w:proofErr w:type="spellEnd"/>
            <w:r w:rsidRPr="0095497D">
              <w:rPr>
                <w:spacing w:val="-3"/>
                <w:sz w:val="28"/>
                <w:szCs w:val="28"/>
              </w:rPr>
              <w:t>»</w:t>
            </w:r>
          </w:p>
          <w:p w:rsidR="0095497D" w:rsidRPr="0095497D" w:rsidRDefault="0095497D" w:rsidP="0095497D">
            <w:pPr>
              <w:suppressAutoHyphens w:val="0"/>
              <w:rPr>
                <w:sz w:val="28"/>
                <w:szCs w:val="28"/>
              </w:rPr>
            </w:pPr>
            <w:r w:rsidRPr="0095497D">
              <w:rPr>
                <w:spacing w:val="-3"/>
                <w:sz w:val="28"/>
                <w:szCs w:val="28"/>
              </w:rPr>
              <w:t>Лисовский А.Л.</w:t>
            </w:r>
          </w:p>
          <w:p w:rsidR="0095497D" w:rsidRPr="0095497D" w:rsidRDefault="0095497D" w:rsidP="0095497D">
            <w:pPr>
              <w:suppressAutoHyphens w:val="0"/>
              <w:rPr>
                <w:sz w:val="24"/>
                <w:szCs w:val="24"/>
              </w:rPr>
            </w:pPr>
          </w:p>
          <w:p w:rsidR="0095497D" w:rsidRPr="0095497D" w:rsidRDefault="0095497D" w:rsidP="0095497D">
            <w:pPr>
              <w:suppressAutoHyphens w:val="0"/>
              <w:rPr>
                <w:sz w:val="24"/>
                <w:szCs w:val="24"/>
              </w:rPr>
            </w:pPr>
            <w:r w:rsidRPr="0095497D">
              <w:rPr>
                <w:sz w:val="24"/>
                <w:szCs w:val="24"/>
              </w:rPr>
              <w:t xml:space="preserve">______________ </w:t>
            </w:r>
          </w:p>
          <w:p w:rsidR="0095497D" w:rsidRPr="0095497D" w:rsidRDefault="0095497D" w:rsidP="0095497D">
            <w:pPr>
              <w:suppressAutoHyphens w:val="0"/>
              <w:rPr>
                <w:sz w:val="24"/>
                <w:szCs w:val="24"/>
              </w:rPr>
            </w:pPr>
            <w:r w:rsidRPr="0095497D">
              <w:rPr>
                <w:sz w:val="24"/>
                <w:szCs w:val="24"/>
              </w:rPr>
              <w:t>«</w:t>
            </w:r>
            <w:r w:rsidR="00577C26">
              <w:rPr>
                <w:sz w:val="24"/>
                <w:szCs w:val="24"/>
              </w:rPr>
              <w:t>29</w:t>
            </w:r>
            <w:r w:rsidRPr="0095497D">
              <w:rPr>
                <w:sz w:val="24"/>
                <w:szCs w:val="24"/>
              </w:rPr>
              <w:t xml:space="preserve">» </w:t>
            </w:r>
            <w:r w:rsidR="00577C26">
              <w:rPr>
                <w:sz w:val="24"/>
                <w:szCs w:val="24"/>
              </w:rPr>
              <w:t>августа</w:t>
            </w:r>
            <w:r w:rsidRPr="0095497D">
              <w:rPr>
                <w:sz w:val="24"/>
                <w:szCs w:val="24"/>
              </w:rPr>
              <w:t xml:space="preserve"> 202</w:t>
            </w:r>
            <w:r>
              <w:rPr>
                <w:sz w:val="24"/>
                <w:szCs w:val="24"/>
              </w:rPr>
              <w:t>2</w:t>
            </w:r>
            <w:r w:rsidRPr="0095497D">
              <w:rPr>
                <w:sz w:val="24"/>
                <w:szCs w:val="24"/>
              </w:rPr>
              <w:t xml:space="preserve"> г.</w:t>
            </w:r>
          </w:p>
          <w:p w:rsidR="00FF72AF" w:rsidRDefault="00FF72AF">
            <w:pPr>
              <w:rPr>
                <w:color w:val="000000" w:themeColor="text1"/>
                <w:sz w:val="28"/>
                <w:szCs w:val="28"/>
              </w:rPr>
            </w:pPr>
          </w:p>
          <w:p w:rsidR="00FF72AF" w:rsidRDefault="00FF72AF">
            <w:pPr>
              <w:jc w:val="center"/>
              <w:rPr>
                <w:color w:val="000000" w:themeColor="text1"/>
                <w:sz w:val="28"/>
                <w:szCs w:val="28"/>
              </w:rPr>
            </w:pPr>
          </w:p>
        </w:tc>
        <w:tc>
          <w:tcPr>
            <w:tcW w:w="4857" w:type="dxa"/>
            <w:tcBorders>
              <w:top w:val="nil"/>
              <w:left w:val="nil"/>
              <w:bottom w:val="nil"/>
              <w:right w:val="nil"/>
            </w:tcBorders>
            <w:shd w:val="clear" w:color="auto" w:fill="auto"/>
          </w:tcPr>
          <w:p w:rsidR="00FF72AF" w:rsidRDefault="00FF72AF">
            <w:pPr>
              <w:rPr>
                <w:color w:val="000000" w:themeColor="text1"/>
                <w:sz w:val="28"/>
                <w:szCs w:val="28"/>
              </w:rPr>
            </w:pPr>
          </w:p>
          <w:p w:rsidR="00FF72AF" w:rsidRDefault="00D155D6">
            <w:pPr>
              <w:rPr>
                <w:sz w:val="28"/>
                <w:szCs w:val="28"/>
              </w:rPr>
            </w:pPr>
            <w:r>
              <w:rPr>
                <w:b/>
                <w:sz w:val="28"/>
                <w:szCs w:val="28"/>
              </w:rPr>
              <w:t>УТВЕРЖДАЮ</w:t>
            </w:r>
          </w:p>
          <w:p w:rsidR="00FF72AF" w:rsidRDefault="00D155D6">
            <w:pPr>
              <w:rPr>
                <w:sz w:val="28"/>
                <w:szCs w:val="28"/>
              </w:rPr>
            </w:pPr>
            <w:r>
              <w:rPr>
                <w:sz w:val="28"/>
                <w:szCs w:val="28"/>
              </w:rPr>
              <w:t>Проректор по учебной</w:t>
            </w:r>
          </w:p>
          <w:p w:rsidR="00FF72AF" w:rsidRDefault="00D155D6">
            <w:pPr>
              <w:rPr>
                <w:sz w:val="28"/>
                <w:szCs w:val="28"/>
              </w:rPr>
            </w:pPr>
            <w:r>
              <w:rPr>
                <w:sz w:val="28"/>
                <w:szCs w:val="28"/>
              </w:rPr>
              <w:t>и методической работе</w:t>
            </w:r>
          </w:p>
          <w:p w:rsidR="00FF72AF" w:rsidRDefault="00FF72AF">
            <w:pPr>
              <w:rPr>
                <w:color w:val="FF0000"/>
                <w:sz w:val="28"/>
                <w:szCs w:val="28"/>
              </w:rPr>
            </w:pPr>
          </w:p>
          <w:p w:rsidR="00FF72AF" w:rsidRDefault="00D155D6">
            <w:pPr>
              <w:rPr>
                <w:sz w:val="28"/>
                <w:szCs w:val="28"/>
              </w:rPr>
            </w:pPr>
            <w:r w:rsidRPr="0095497D">
              <w:rPr>
                <w:sz w:val="28"/>
                <w:szCs w:val="28"/>
              </w:rPr>
              <w:t xml:space="preserve">____________Е. </w:t>
            </w:r>
            <w:r>
              <w:rPr>
                <w:color w:val="000000"/>
                <w:sz w:val="28"/>
                <w:szCs w:val="28"/>
              </w:rPr>
              <w:t>А. Каменева</w:t>
            </w:r>
          </w:p>
          <w:p w:rsidR="00FF72AF" w:rsidRPr="00577C26" w:rsidRDefault="00D155D6" w:rsidP="00577C26">
            <w:pPr>
              <w:rPr>
                <w:sz w:val="28"/>
                <w:szCs w:val="28"/>
              </w:rPr>
            </w:pPr>
            <w:r w:rsidRPr="00577C26">
              <w:rPr>
                <w:color w:val="000000"/>
                <w:sz w:val="28"/>
                <w:szCs w:val="28"/>
              </w:rPr>
              <w:t>«</w:t>
            </w:r>
            <w:r w:rsidR="00577C26" w:rsidRPr="00577C26">
              <w:rPr>
                <w:color w:val="000000"/>
                <w:sz w:val="28"/>
                <w:szCs w:val="28"/>
              </w:rPr>
              <w:t>31</w:t>
            </w:r>
            <w:r w:rsidRPr="00577C26">
              <w:rPr>
                <w:color w:val="000000"/>
                <w:sz w:val="28"/>
                <w:szCs w:val="28"/>
              </w:rPr>
              <w:t xml:space="preserve">» </w:t>
            </w:r>
            <w:r w:rsidR="00577C26" w:rsidRPr="00577C26">
              <w:rPr>
                <w:color w:val="000000"/>
                <w:sz w:val="28"/>
                <w:szCs w:val="28"/>
              </w:rPr>
              <w:t>августа</w:t>
            </w:r>
            <w:r w:rsidRPr="00577C26">
              <w:rPr>
                <w:color w:val="000000"/>
                <w:sz w:val="28"/>
                <w:szCs w:val="28"/>
              </w:rPr>
              <w:t xml:space="preserve"> 2022г.</w:t>
            </w:r>
          </w:p>
        </w:tc>
      </w:tr>
    </w:tbl>
    <w:p w:rsidR="00FF72AF" w:rsidRDefault="00FF72AF" w:rsidP="0095497D">
      <w:pPr>
        <w:rPr>
          <w:color w:val="000000" w:themeColor="text1"/>
          <w:sz w:val="28"/>
          <w:szCs w:val="28"/>
        </w:rPr>
      </w:pP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О.Е. Устинова</w:t>
      </w:r>
    </w:p>
    <w:p w:rsidR="00FF72AF" w:rsidRDefault="00FF72AF">
      <w:pPr>
        <w:jc w:val="center"/>
        <w:rPr>
          <w:color w:val="000000" w:themeColor="text1"/>
          <w:sz w:val="28"/>
          <w:szCs w:val="28"/>
        </w:rPr>
      </w:pPr>
    </w:p>
    <w:p w:rsidR="00FF72AF" w:rsidRDefault="00D155D6">
      <w:pPr>
        <w:jc w:val="center"/>
        <w:rPr>
          <w:sz w:val="28"/>
          <w:szCs w:val="28"/>
        </w:rPr>
      </w:pPr>
      <w:r>
        <w:rPr>
          <w:color w:val="000000" w:themeColor="text1"/>
          <w:sz w:val="28"/>
          <w:szCs w:val="28"/>
        </w:rPr>
        <w:t>МЕЖДУНАРОДНЫЙ СТРАТЕГИЧЕСКИЙ МЕНЕДЖМЕНТ</w:t>
      </w:r>
    </w:p>
    <w:p w:rsidR="00FF72AF" w:rsidRDefault="00FF72AF" w:rsidP="0095497D">
      <w:pPr>
        <w:rPr>
          <w:color w:val="000000" w:themeColor="text1"/>
          <w:sz w:val="28"/>
          <w:szCs w:val="28"/>
        </w:rPr>
      </w:pPr>
    </w:p>
    <w:p w:rsidR="00FF72AF" w:rsidRDefault="00FF72AF">
      <w:pPr>
        <w:jc w:val="center"/>
        <w:rPr>
          <w:color w:val="000000" w:themeColor="text1"/>
          <w:sz w:val="28"/>
          <w:szCs w:val="28"/>
        </w:rPr>
      </w:pPr>
    </w:p>
    <w:p w:rsidR="00FF72AF" w:rsidRDefault="00D155D6">
      <w:pPr>
        <w:jc w:val="center"/>
        <w:rPr>
          <w:sz w:val="28"/>
          <w:szCs w:val="28"/>
        </w:rPr>
      </w:pPr>
      <w:r>
        <w:rPr>
          <w:b/>
          <w:color w:val="000000" w:themeColor="text1"/>
          <w:sz w:val="28"/>
          <w:szCs w:val="28"/>
        </w:rPr>
        <w:t>Рабочая программа дисциплины</w:t>
      </w:r>
    </w:p>
    <w:p w:rsidR="00FF72AF" w:rsidRDefault="00D155D6">
      <w:pPr>
        <w:spacing w:line="276" w:lineRule="auto"/>
        <w:jc w:val="center"/>
        <w:rPr>
          <w:sz w:val="28"/>
          <w:szCs w:val="28"/>
        </w:rPr>
      </w:pPr>
      <w:r>
        <w:rPr>
          <w:color w:val="000000" w:themeColor="text1"/>
          <w:sz w:val="28"/>
          <w:szCs w:val="28"/>
        </w:rPr>
        <w:t xml:space="preserve">для студентов, обучающихся по направлениям подготовки </w:t>
      </w:r>
    </w:p>
    <w:p w:rsidR="00FF72AF" w:rsidRDefault="00D155D6">
      <w:pPr>
        <w:spacing w:line="276" w:lineRule="auto"/>
        <w:jc w:val="center"/>
        <w:rPr>
          <w:sz w:val="28"/>
          <w:szCs w:val="28"/>
        </w:rPr>
      </w:pPr>
      <w:r>
        <w:rPr>
          <w:color w:val="000000" w:themeColor="text1"/>
          <w:sz w:val="28"/>
          <w:szCs w:val="28"/>
        </w:rPr>
        <w:t>38.04.02 «Менеджмент»,</w:t>
      </w:r>
    </w:p>
    <w:p w:rsidR="00FF72AF" w:rsidRDefault="00D155D6">
      <w:pPr>
        <w:spacing w:line="276" w:lineRule="auto"/>
        <w:jc w:val="center"/>
        <w:rPr>
          <w:sz w:val="28"/>
          <w:szCs w:val="28"/>
        </w:rPr>
      </w:pPr>
      <w:r>
        <w:rPr>
          <w:color w:val="000000" w:themeColor="text1"/>
          <w:sz w:val="28"/>
          <w:szCs w:val="28"/>
        </w:rPr>
        <w:t xml:space="preserve">направленность программы магистратуры: </w:t>
      </w:r>
      <w:r>
        <w:rPr>
          <w:sz w:val="28"/>
          <w:szCs w:val="28"/>
        </w:rPr>
        <w:t xml:space="preserve">«Менеджмент и международный бизнес/ </w:t>
      </w:r>
      <w:proofErr w:type="spellStart"/>
      <w:r>
        <w:rPr>
          <w:sz w:val="28"/>
          <w:szCs w:val="28"/>
        </w:rPr>
        <w:t>Management</w:t>
      </w:r>
      <w:proofErr w:type="spellEnd"/>
      <w:r>
        <w:rPr>
          <w:sz w:val="28"/>
          <w:szCs w:val="28"/>
        </w:rPr>
        <w:t xml:space="preserve"> </w:t>
      </w:r>
      <w:proofErr w:type="spellStart"/>
      <w:r>
        <w:rPr>
          <w:sz w:val="28"/>
          <w:szCs w:val="28"/>
        </w:rPr>
        <w:t>and</w:t>
      </w:r>
      <w:proofErr w:type="spellEnd"/>
      <w:r>
        <w:rPr>
          <w:sz w:val="28"/>
          <w:szCs w:val="28"/>
        </w:rPr>
        <w:t xml:space="preserve"> </w:t>
      </w:r>
      <w:proofErr w:type="spellStart"/>
      <w:r>
        <w:rPr>
          <w:sz w:val="28"/>
          <w:szCs w:val="28"/>
        </w:rPr>
        <w:t>International</w:t>
      </w:r>
      <w:proofErr w:type="spellEnd"/>
      <w:r>
        <w:rPr>
          <w:sz w:val="28"/>
          <w:szCs w:val="28"/>
        </w:rPr>
        <w:t xml:space="preserve"> </w:t>
      </w:r>
      <w:proofErr w:type="spellStart"/>
      <w:r>
        <w:rPr>
          <w:sz w:val="28"/>
          <w:szCs w:val="28"/>
        </w:rPr>
        <w:t>Business</w:t>
      </w:r>
      <w:proofErr w:type="spellEnd"/>
      <w:r>
        <w:rPr>
          <w:sz w:val="28"/>
          <w:szCs w:val="28"/>
        </w:rPr>
        <w:t>»</w:t>
      </w:r>
      <w:r>
        <w:rPr>
          <w:color w:val="000000" w:themeColor="text1"/>
          <w:sz w:val="28"/>
          <w:szCs w:val="28"/>
        </w:rPr>
        <w:t xml:space="preserve"> </w:t>
      </w:r>
    </w:p>
    <w:p w:rsidR="00FF72AF" w:rsidRDefault="00FF72AF">
      <w:pPr>
        <w:spacing w:line="276" w:lineRule="auto"/>
        <w:jc w:val="both"/>
        <w:rPr>
          <w:color w:val="000000" w:themeColor="text1"/>
          <w:sz w:val="28"/>
          <w:szCs w:val="28"/>
        </w:rPr>
      </w:pPr>
    </w:p>
    <w:p w:rsidR="0095497D" w:rsidRDefault="0095497D">
      <w:pPr>
        <w:spacing w:line="276" w:lineRule="auto"/>
        <w:jc w:val="both"/>
        <w:rPr>
          <w:color w:val="000000" w:themeColor="text1"/>
          <w:sz w:val="28"/>
          <w:szCs w:val="28"/>
        </w:rPr>
      </w:pPr>
    </w:p>
    <w:p w:rsidR="00FF72AF" w:rsidRDefault="00D155D6">
      <w:pPr>
        <w:jc w:val="center"/>
        <w:rPr>
          <w:color w:val="000000"/>
        </w:rPr>
      </w:pPr>
      <w:r>
        <w:rPr>
          <w:i/>
          <w:iCs/>
          <w:color w:val="000000"/>
          <w:sz w:val="28"/>
          <w:szCs w:val="28"/>
        </w:rPr>
        <w:t>Рекомендовано Ученым советом Факультета Высшая школа управления</w:t>
      </w:r>
    </w:p>
    <w:p w:rsidR="00FF72AF" w:rsidRDefault="00D155D6">
      <w:pPr>
        <w:jc w:val="center"/>
        <w:rPr>
          <w:color w:val="000000"/>
        </w:rPr>
      </w:pPr>
      <w:r>
        <w:rPr>
          <w:i/>
          <w:iCs/>
          <w:color w:val="000000"/>
          <w:sz w:val="28"/>
          <w:szCs w:val="28"/>
        </w:rPr>
        <w:t xml:space="preserve"> (протокол № </w:t>
      </w:r>
      <w:r w:rsidR="0095497D">
        <w:rPr>
          <w:i/>
          <w:iCs/>
          <w:color w:val="000000"/>
          <w:sz w:val="28"/>
          <w:szCs w:val="28"/>
        </w:rPr>
        <w:t xml:space="preserve">21 </w:t>
      </w:r>
      <w:r>
        <w:rPr>
          <w:i/>
          <w:iCs/>
          <w:color w:val="000000"/>
          <w:sz w:val="28"/>
          <w:szCs w:val="28"/>
        </w:rPr>
        <w:t>от 29 августа 2022г.)</w:t>
      </w:r>
    </w:p>
    <w:p w:rsidR="00FF72AF" w:rsidRDefault="00FF72AF">
      <w:pPr>
        <w:jc w:val="center"/>
        <w:rPr>
          <w:color w:val="000000"/>
          <w:sz w:val="28"/>
          <w:szCs w:val="28"/>
          <w:u w:color="000000"/>
        </w:rPr>
      </w:pPr>
    </w:p>
    <w:p w:rsidR="00FF72AF" w:rsidRDefault="00D155D6">
      <w:pPr>
        <w:jc w:val="center"/>
        <w:rPr>
          <w:color w:val="000000"/>
        </w:rPr>
      </w:pPr>
      <w:r>
        <w:rPr>
          <w:i/>
          <w:iCs/>
          <w:color w:val="000000"/>
          <w:sz w:val="28"/>
          <w:szCs w:val="28"/>
        </w:rPr>
        <w:t>Одобрено Советом учебно-научного Департамента управления бизнесом</w:t>
      </w:r>
    </w:p>
    <w:p w:rsidR="00FF72AF" w:rsidRDefault="00D155D6">
      <w:pPr>
        <w:jc w:val="center"/>
        <w:rPr>
          <w:color w:val="000000"/>
        </w:rPr>
      </w:pPr>
      <w:r>
        <w:rPr>
          <w:i/>
          <w:iCs/>
          <w:color w:val="000000"/>
          <w:sz w:val="28"/>
          <w:szCs w:val="28"/>
        </w:rPr>
        <w:t>(протокол № 1 от 26 августа 2022)</w:t>
      </w:r>
    </w:p>
    <w:p w:rsidR="00FF72AF" w:rsidRDefault="00FF72AF">
      <w:pPr>
        <w:tabs>
          <w:tab w:val="left" w:pos="709"/>
          <w:tab w:val="left" w:pos="993"/>
        </w:tabs>
        <w:jc w:val="center"/>
        <w:rPr>
          <w:color w:val="000000"/>
          <w:sz w:val="28"/>
          <w:szCs w:val="28"/>
          <w:u w:color="000000"/>
        </w:rPr>
      </w:pPr>
    </w:p>
    <w:p w:rsidR="00FF72AF" w:rsidRDefault="00FF72AF">
      <w:pPr>
        <w:tabs>
          <w:tab w:val="left" w:pos="709"/>
          <w:tab w:val="left" w:pos="993"/>
        </w:tabs>
        <w:jc w:val="center"/>
        <w:rPr>
          <w:color w:val="000000"/>
          <w:sz w:val="28"/>
          <w:szCs w:val="28"/>
          <w:u w:color="000000"/>
        </w:rPr>
      </w:pPr>
    </w:p>
    <w:p w:rsidR="00FF72AF" w:rsidRDefault="00FF72AF">
      <w:pPr>
        <w:rPr>
          <w:color w:val="000000" w:themeColor="text1"/>
          <w:sz w:val="28"/>
          <w:szCs w:val="28"/>
        </w:rPr>
      </w:pPr>
    </w:p>
    <w:p w:rsidR="0095497D" w:rsidRDefault="0095497D">
      <w:pPr>
        <w:rPr>
          <w:color w:val="000000" w:themeColor="text1"/>
          <w:sz w:val="28"/>
          <w:szCs w:val="28"/>
        </w:rPr>
      </w:pPr>
    </w:p>
    <w:p w:rsidR="00FF72AF" w:rsidRDefault="00D155D6">
      <w:pPr>
        <w:jc w:val="center"/>
        <w:rPr>
          <w:sz w:val="28"/>
          <w:szCs w:val="28"/>
        </w:rPr>
      </w:pPr>
      <w:r>
        <w:rPr>
          <w:color w:val="000000" w:themeColor="text1"/>
          <w:sz w:val="28"/>
          <w:szCs w:val="28"/>
        </w:rPr>
        <w:t>Москва 2022</w:t>
      </w:r>
    </w:p>
    <w:p w:rsidR="00FF72AF" w:rsidRDefault="00FF72AF">
      <w:pPr>
        <w:jc w:val="center"/>
        <w:rPr>
          <w:color w:val="000000" w:themeColor="text1"/>
          <w:sz w:val="28"/>
          <w:szCs w:val="28"/>
        </w:rPr>
      </w:pPr>
    </w:p>
    <w:p w:rsidR="00FF72AF" w:rsidRDefault="00D155D6">
      <w:pPr>
        <w:contextualSpacing/>
        <w:rPr>
          <w:sz w:val="28"/>
          <w:szCs w:val="28"/>
        </w:rPr>
      </w:pPr>
      <w:r>
        <w:rPr>
          <w:sz w:val="28"/>
          <w:szCs w:val="28"/>
        </w:rPr>
        <w:t>УДК 338.24:339.9(073)</w:t>
      </w:r>
    </w:p>
    <w:p w:rsidR="00FF72AF" w:rsidRDefault="00D155D6">
      <w:pPr>
        <w:contextualSpacing/>
        <w:rPr>
          <w:sz w:val="28"/>
          <w:szCs w:val="28"/>
        </w:rPr>
      </w:pPr>
      <w:r>
        <w:rPr>
          <w:sz w:val="28"/>
          <w:szCs w:val="28"/>
        </w:rPr>
        <w:t>ББК 65.298</w:t>
      </w:r>
    </w:p>
    <w:p w:rsidR="00FF72AF" w:rsidRDefault="00D155D6">
      <w:pPr>
        <w:spacing w:line="360" w:lineRule="auto"/>
        <w:jc w:val="both"/>
        <w:rPr>
          <w:sz w:val="28"/>
          <w:szCs w:val="28"/>
        </w:rPr>
      </w:pPr>
      <w:r>
        <w:rPr>
          <w:sz w:val="28"/>
          <w:szCs w:val="28"/>
        </w:rPr>
        <w:t>У-80</w:t>
      </w:r>
    </w:p>
    <w:p w:rsidR="00FF72AF" w:rsidRDefault="00FF72AF">
      <w:pPr>
        <w:spacing w:line="360" w:lineRule="auto"/>
        <w:jc w:val="both"/>
        <w:rPr>
          <w:b/>
          <w:sz w:val="28"/>
          <w:szCs w:val="28"/>
        </w:rPr>
      </w:pPr>
    </w:p>
    <w:p w:rsidR="00FF72AF" w:rsidRDefault="00FF72AF">
      <w:pPr>
        <w:spacing w:line="360" w:lineRule="auto"/>
        <w:jc w:val="both"/>
        <w:rPr>
          <w:b/>
          <w:color w:val="000000" w:themeColor="text1"/>
          <w:sz w:val="28"/>
          <w:szCs w:val="28"/>
          <w:highlight w:val="green"/>
        </w:rPr>
      </w:pPr>
    </w:p>
    <w:p w:rsidR="00FF72AF" w:rsidRDefault="00D155D6">
      <w:pPr>
        <w:jc w:val="both"/>
        <w:rPr>
          <w:sz w:val="28"/>
          <w:szCs w:val="28"/>
        </w:rPr>
      </w:pPr>
      <w:r>
        <w:rPr>
          <w:b/>
          <w:color w:val="000000" w:themeColor="text1"/>
          <w:sz w:val="28"/>
          <w:szCs w:val="28"/>
        </w:rPr>
        <w:t>Рецензент:</w:t>
      </w:r>
      <w:r>
        <w:rPr>
          <w:color w:val="000000" w:themeColor="text1"/>
          <w:sz w:val="28"/>
          <w:szCs w:val="28"/>
        </w:rPr>
        <w:t xml:space="preserve"> </w:t>
      </w:r>
      <w:proofErr w:type="spellStart"/>
      <w:r>
        <w:rPr>
          <w:color w:val="000000" w:themeColor="text1"/>
          <w:sz w:val="28"/>
          <w:szCs w:val="28"/>
        </w:rPr>
        <w:t>д.э.н</w:t>
      </w:r>
      <w:proofErr w:type="spellEnd"/>
      <w:r>
        <w:rPr>
          <w:color w:val="000000" w:themeColor="text1"/>
          <w:sz w:val="28"/>
          <w:szCs w:val="28"/>
        </w:rPr>
        <w:t>, профессор Линдер Н.В.</w:t>
      </w:r>
    </w:p>
    <w:p w:rsidR="00FF72AF" w:rsidRDefault="00FF72AF">
      <w:pPr>
        <w:spacing w:line="360" w:lineRule="auto"/>
        <w:jc w:val="both"/>
        <w:rPr>
          <w:b/>
          <w:color w:val="000000" w:themeColor="text1"/>
          <w:sz w:val="28"/>
          <w:szCs w:val="28"/>
          <w:highlight w:val="green"/>
        </w:rPr>
      </w:pPr>
    </w:p>
    <w:p w:rsidR="00FF72AF" w:rsidRDefault="00D155D6">
      <w:pPr>
        <w:rPr>
          <w:sz w:val="28"/>
          <w:szCs w:val="28"/>
        </w:rPr>
      </w:pPr>
      <w:r>
        <w:rPr>
          <w:b/>
          <w:color w:val="000000" w:themeColor="text1"/>
          <w:sz w:val="28"/>
          <w:szCs w:val="28"/>
        </w:rPr>
        <w:t>О.Е. Устинова</w:t>
      </w:r>
    </w:p>
    <w:p w:rsidR="00FF72AF" w:rsidRDefault="00D155D6">
      <w:pPr>
        <w:jc w:val="both"/>
        <w:rPr>
          <w:sz w:val="28"/>
          <w:szCs w:val="28"/>
        </w:rPr>
      </w:pPr>
      <w:r>
        <w:rPr>
          <w:color w:val="000000" w:themeColor="text1"/>
          <w:sz w:val="28"/>
          <w:szCs w:val="28"/>
        </w:rPr>
        <w:t>Рабочая программа дисциплины для студентов, обучающихся по направлениям подготовки         38.04.02 «Менеджмент», направленность программы магистратуры: «Менеджмент и международный</w:t>
      </w:r>
      <w:r w:rsidR="000F4F0E">
        <w:rPr>
          <w:color w:val="000000" w:themeColor="text1"/>
          <w:sz w:val="28"/>
          <w:szCs w:val="28"/>
        </w:rPr>
        <w:t xml:space="preserve"> бизнес</w:t>
      </w:r>
      <w:r w:rsidR="000F4F0E">
        <w:rPr>
          <w:sz w:val="28"/>
          <w:szCs w:val="28"/>
        </w:rPr>
        <w:t xml:space="preserve">/ </w:t>
      </w:r>
      <w:proofErr w:type="spellStart"/>
      <w:r w:rsidR="000F4F0E">
        <w:rPr>
          <w:sz w:val="28"/>
          <w:szCs w:val="28"/>
        </w:rPr>
        <w:t>Management</w:t>
      </w:r>
      <w:proofErr w:type="spellEnd"/>
      <w:r w:rsidR="000F4F0E">
        <w:rPr>
          <w:sz w:val="28"/>
          <w:szCs w:val="28"/>
        </w:rPr>
        <w:t xml:space="preserve"> </w:t>
      </w:r>
      <w:proofErr w:type="spellStart"/>
      <w:r w:rsidR="000F4F0E">
        <w:rPr>
          <w:sz w:val="28"/>
          <w:szCs w:val="28"/>
        </w:rPr>
        <w:t>and</w:t>
      </w:r>
      <w:proofErr w:type="spellEnd"/>
      <w:r w:rsidR="000F4F0E">
        <w:rPr>
          <w:sz w:val="28"/>
          <w:szCs w:val="28"/>
        </w:rPr>
        <w:t xml:space="preserve"> </w:t>
      </w:r>
      <w:proofErr w:type="spellStart"/>
      <w:r w:rsidR="000F4F0E">
        <w:rPr>
          <w:sz w:val="28"/>
          <w:szCs w:val="28"/>
        </w:rPr>
        <w:t>International</w:t>
      </w:r>
      <w:proofErr w:type="spellEnd"/>
      <w:r w:rsidR="000F4F0E">
        <w:rPr>
          <w:sz w:val="28"/>
          <w:szCs w:val="28"/>
        </w:rPr>
        <w:t xml:space="preserve"> </w:t>
      </w:r>
      <w:proofErr w:type="spellStart"/>
      <w:r w:rsidR="000F4F0E">
        <w:rPr>
          <w:sz w:val="28"/>
          <w:szCs w:val="28"/>
        </w:rPr>
        <w:t>Business</w:t>
      </w:r>
      <w:proofErr w:type="spellEnd"/>
      <w:r w:rsidR="000F4F0E">
        <w:rPr>
          <w:sz w:val="28"/>
          <w:szCs w:val="28"/>
        </w:rPr>
        <w:t>»</w:t>
      </w:r>
      <w:r w:rsidR="000F4F0E">
        <w:rPr>
          <w:color w:val="000000" w:themeColor="text1"/>
          <w:sz w:val="28"/>
          <w:szCs w:val="28"/>
        </w:rPr>
        <w:t xml:space="preserve"> </w:t>
      </w:r>
      <w:r>
        <w:rPr>
          <w:rFonts w:eastAsia="TimesNewRomanPSMT"/>
          <w:color w:val="000000" w:themeColor="text1"/>
          <w:sz w:val="28"/>
          <w:szCs w:val="28"/>
        </w:rPr>
        <w:t xml:space="preserve">2022. – </w:t>
      </w:r>
      <w:r>
        <w:rPr>
          <w:rFonts w:eastAsia="TimesNewRomanPSMT"/>
          <w:sz w:val="28"/>
          <w:szCs w:val="28"/>
        </w:rPr>
        <w:t xml:space="preserve"> 43с. </w:t>
      </w:r>
    </w:p>
    <w:p w:rsidR="00FF72AF" w:rsidRDefault="00FF72AF">
      <w:pPr>
        <w:ind w:firstLine="709"/>
        <w:jc w:val="both"/>
        <w:rPr>
          <w:sz w:val="28"/>
          <w:szCs w:val="28"/>
          <w:lang w:eastAsia="ar-SA"/>
        </w:rPr>
      </w:pPr>
    </w:p>
    <w:p w:rsidR="00FF72AF" w:rsidRDefault="00FF72AF">
      <w:pPr>
        <w:jc w:val="both"/>
        <w:rPr>
          <w:color w:val="000000" w:themeColor="text1"/>
          <w:sz w:val="28"/>
          <w:szCs w:val="28"/>
          <w:lang w:eastAsia="ar-SA"/>
        </w:rPr>
      </w:pPr>
    </w:p>
    <w:p w:rsidR="00FF72AF" w:rsidRDefault="00FF72AF">
      <w:pPr>
        <w:ind w:firstLine="709"/>
        <w:jc w:val="both"/>
        <w:rPr>
          <w:color w:val="000000" w:themeColor="text1"/>
          <w:sz w:val="28"/>
          <w:szCs w:val="28"/>
          <w:lang w:eastAsia="ar-SA"/>
        </w:rPr>
      </w:pPr>
    </w:p>
    <w:p w:rsidR="00FF72AF" w:rsidRDefault="00FF72AF">
      <w:pPr>
        <w:ind w:firstLine="709"/>
        <w:jc w:val="both"/>
        <w:rPr>
          <w:color w:val="000000" w:themeColor="text1"/>
          <w:sz w:val="28"/>
          <w:szCs w:val="28"/>
          <w:lang w:eastAsia="ar-SA"/>
        </w:rPr>
      </w:pPr>
    </w:p>
    <w:p w:rsidR="00FF72AF" w:rsidRDefault="00D155D6">
      <w:pPr>
        <w:ind w:firstLine="709"/>
        <w:jc w:val="both"/>
        <w:rPr>
          <w:sz w:val="28"/>
          <w:szCs w:val="28"/>
        </w:rPr>
      </w:pPr>
      <w:r>
        <w:rPr>
          <w:color w:val="000000" w:themeColor="text1"/>
          <w:sz w:val="28"/>
          <w:szCs w:val="28"/>
        </w:rPr>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F72AF" w:rsidRDefault="00FF72AF">
      <w:pPr>
        <w:spacing w:line="360" w:lineRule="auto"/>
        <w:jc w:val="center"/>
        <w:rPr>
          <w:b/>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FF72AF">
      <w:pPr>
        <w:spacing w:line="360" w:lineRule="auto"/>
        <w:ind w:firstLine="454"/>
        <w:jc w:val="center"/>
        <w:rPr>
          <w:rFonts w:eastAsia="Calibri"/>
          <w:i/>
          <w:iCs/>
          <w:color w:val="000000" w:themeColor="text1"/>
          <w:sz w:val="28"/>
          <w:szCs w:val="28"/>
        </w:rPr>
      </w:pPr>
    </w:p>
    <w:p w:rsidR="00FF72AF" w:rsidRDefault="00D155D6">
      <w:pPr>
        <w:jc w:val="right"/>
        <w:rPr>
          <w:sz w:val="28"/>
          <w:szCs w:val="28"/>
        </w:rPr>
      </w:pPr>
      <w:r>
        <w:rPr>
          <w:color w:val="000000" w:themeColor="text1"/>
          <w:sz w:val="28"/>
          <w:szCs w:val="28"/>
        </w:rPr>
        <w:t>© О.Е. Устинова 2022</w:t>
      </w:r>
    </w:p>
    <w:p w:rsidR="00FF72AF" w:rsidRDefault="00D155D6">
      <w:pPr>
        <w:pStyle w:val="24"/>
        <w:spacing w:after="0" w:line="240" w:lineRule="auto"/>
        <w:ind w:firstLine="4678"/>
        <w:jc w:val="right"/>
        <w:rPr>
          <w:sz w:val="28"/>
          <w:szCs w:val="28"/>
        </w:rPr>
      </w:pPr>
      <w:r>
        <w:rPr>
          <w:color w:val="000000" w:themeColor="text1"/>
          <w:sz w:val="28"/>
          <w:szCs w:val="28"/>
        </w:rPr>
        <w:t>© Финансовый университет, 2022</w:t>
      </w:r>
    </w:p>
    <w:p w:rsidR="00FF72AF" w:rsidRDefault="00FF72AF">
      <w:pPr>
        <w:pStyle w:val="24"/>
        <w:spacing w:after="0" w:line="360" w:lineRule="auto"/>
        <w:jc w:val="right"/>
        <w:rPr>
          <w:color w:val="000000" w:themeColor="text1"/>
          <w:sz w:val="28"/>
          <w:szCs w:val="28"/>
        </w:rPr>
      </w:pPr>
    </w:p>
    <w:p w:rsidR="00FF72AF" w:rsidRDefault="00FF72AF">
      <w:pPr>
        <w:pStyle w:val="24"/>
        <w:spacing w:after="0" w:line="360" w:lineRule="auto"/>
        <w:jc w:val="right"/>
      </w:pPr>
    </w:p>
    <w:p w:rsidR="00FF72AF" w:rsidRDefault="00FF72AF">
      <w:pPr>
        <w:jc w:val="center"/>
        <w:rPr>
          <w:bCs/>
          <w:caps/>
          <w:color w:val="000000" w:themeColor="text1"/>
          <w:sz w:val="28"/>
          <w:szCs w:val="28"/>
        </w:rPr>
      </w:pPr>
    </w:p>
    <w:tbl>
      <w:tblPr>
        <w:tblStyle w:val="affc"/>
        <w:tblW w:w="10195" w:type="dxa"/>
        <w:tblLayout w:type="fixed"/>
        <w:tblLook w:val="04A0" w:firstRow="1" w:lastRow="0" w:firstColumn="1" w:lastColumn="0" w:noHBand="0" w:noVBand="1"/>
      </w:tblPr>
      <w:tblGrid>
        <w:gridCol w:w="9212"/>
        <w:gridCol w:w="983"/>
      </w:tblGrid>
      <w:tr w:rsidR="00FF72AF">
        <w:trPr>
          <w:trHeight w:val="1008"/>
        </w:trPr>
        <w:tc>
          <w:tcPr>
            <w:tcW w:w="10194" w:type="dxa"/>
            <w:gridSpan w:val="2"/>
          </w:tcPr>
          <w:p w:rsidR="00FF72AF" w:rsidRDefault="00FF72AF">
            <w:pPr>
              <w:jc w:val="center"/>
              <w:rPr>
                <w:b/>
                <w:color w:val="000000"/>
                <w:sz w:val="28"/>
                <w:szCs w:val="28"/>
              </w:rPr>
            </w:pPr>
          </w:p>
          <w:p w:rsidR="00FF72AF" w:rsidRDefault="00D155D6">
            <w:pPr>
              <w:jc w:val="center"/>
              <w:rPr>
                <w:color w:val="000000"/>
                <w:sz w:val="28"/>
                <w:szCs w:val="28"/>
              </w:rPr>
            </w:pPr>
            <w:r>
              <w:rPr>
                <w:b/>
                <w:color w:val="000000"/>
                <w:sz w:val="28"/>
                <w:szCs w:val="28"/>
              </w:rPr>
              <w:t>Содержание</w:t>
            </w:r>
          </w:p>
          <w:p w:rsidR="00FF72AF" w:rsidRDefault="00FF72AF">
            <w:pPr>
              <w:jc w:val="center"/>
              <w:rPr>
                <w:color w:val="000000"/>
                <w:sz w:val="28"/>
                <w:szCs w:val="28"/>
              </w:rPr>
            </w:pPr>
          </w:p>
        </w:tc>
      </w:tr>
      <w:tr w:rsidR="00FF72AF">
        <w:tc>
          <w:tcPr>
            <w:tcW w:w="9211" w:type="dxa"/>
          </w:tcPr>
          <w:p w:rsidR="00FF72AF" w:rsidRDefault="00D155D6">
            <w:pPr>
              <w:rPr>
                <w:color w:val="000000"/>
                <w:sz w:val="28"/>
                <w:szCs w:val="28"/>
              </w:rPr>
            </w:pPr>
            <w:r>
              <w:rPr>
                <w:rFonts w:eastAsia="Calibri"/>
                <w:color w:val="000000"/>
                <w:sz w:val="28"/>
                <w:szCs w:val="28"/>
              </w:rPr>
              <w:t>1. Наименование дисциплины</w:t>
            </w:r>
          </w:p>
        </w:tc>
        <w:tc>
          <w:tcPr>
            <w:tcW w:w="983" w:type="dxa"/>
          </w:tcPr>
          <w:p w:rsidR="00FF72AF" w:rsidRDefault="00D155D6">
            <w:pPr>
              <w:jc w:val="center"/>
              <w:rPr>
                <w:b/>
                <w:color w:val="000000"/>
                <w:sz w:val="28"/>
                <w:szCs w:val="28"/>
              </w:rPr>
            </w:pPr>
            <w:r>
              <w:rPr>
                <w:b/>
                <w:color w:val="000000"/>
                <w:sz w:val="28"/>
                <w:szCs w:val="28"/>
              </w:rPr>
              <w:t>5</w:t>
            </w:r>
          </w:p>
        </w:tc>
      </w:tr>
      <w:tr w:rsidR="00FF72AF">
        <w:tc>
          <w:tcPr>
            <w:tcW w:w="9211" w:type="dxa"/>
          </w:tcPr>
          <w:p w:rsidR="00FF72AF" w:rsidRDefault="00D155D6">
            <w:pPr>
              <w:rPr>
                <w:color w:val="000000"/>
                <w:sz w:val="28"/>
                <w:szCs w:val="28"/>
              </w:rPr>
            </w:pPr>
            <w:r>
              <w:rPr>
                <w:rFonts w:eastAsia="Calibri"/>
                <w:color w:val="000000"/>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3" w:type="dxa"/>
          </w:tcPr>
          <w:p w:rsidR="00FF72AF" w:rsidRDefault="00D155D6">
            <w:pPr>
              <w:jc w:val="center"/>
              <w:rPr>
                <w:b/>
                <w:color w:val="000000"/>
                <w:sz w:val="28"/>
                <w:szCs w:val="28"/>
              </w:rPr>
            </w:pPr>
            <w:r>
              <w:rPr>
                <w:b/>
                <w:color w:val="000000"/>
                <w:sz w:val="28"/>
                <w:szCs w:val="28"/>
              </w:rPr>
              <w:t>5</w:t>
            </w:r>
          </w:p>
        </w:tc>
      </w:tr>
      <w:tr w:rsidR="00FF72AF">
        <w:tc>
          <w:tcPr>
            <w:tcW w:w="9211" w:type="dxa"/>
          </w:tcPr>
          <w:p w:rsidR="00FF72AF" w:rsidRDefault="00D155D6">
            <w:pPr>
              <w:rPr>
                <w:color w:val="000000"/>
                <w:sz w:val="28"/>
                <w:szCs w:val="28"/>
              </w:rPr>
            </w:pPr>
            <w:r>
              <w:rPr>
                <w:rFonts w:eastAsia="Calibri"/>
                <w:bCs/>
                <w:color w:val="000000"/>
                <w:sz w:val="28"/>
                <w:szCs w:val="28"/>
              </w:rPr>
              <w:t>3. Место дисциплины в структуре образовательной программы</w:t>
            </w:r>
          </w:p>
        </w:tc>
        <w:tc>
          <w:tcPr>
            <w:tcW w:w="983" w:type="dxa"/>
          </w:tcPr>
          <w:p w:rsidR="00FF72AF" w:rsidRDefault="00D155D6">
            <w:pPr>
              <w:jc w:val="center"/>
              <w:rPr>
                <w:b/>
                <w:color w:val="000000"/>
                <w:sz w:val="28"/>
                <w:szCs w:val="28"/>
              </w:rPr>
            </w:pPr>
            <w:r>
              <w:rPr>
                <w:b/>
                <w:color w:val="000000"/>
                <w:sz w:val="28"/>
                <w:szCs w:val="28"/>
              </w:rPr>
              <w:t>9</w:t>
            </w:r>
          </w:p>
        </w:tc>
      </w:tr>
      <w:tr w:rsidR="00FF72AF">
        <w:tc>
          <w:tcPr>
            <w:tcW w:w="9211" w:type="dxa"/>
          </w:tcPr>
          <w:p w:rsidR="00FF72AF" w:rsidRDefault="00D155D6">
            <w:pPr>
              <w:rPr>
                <w:color w:val="000000"/>
                <w:sz w:val="28"/>
                <w:szCs w:val="28"/>
              </w:rPr>
            </w:pPr>
            <w:r>
              <w:rPr>
                <w:rFonts w:eastAsia="Calibri"/>
                <w:bCs/>
                <w:color w:val="00000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3" w:type="dxa"/>
          </w:tcPr>
          <w:p w:rsidR="00FF72AF" w:rsidRDefault="00D155D6">
            <w:pPr>
              <w:jc w:val="center"/>
              <w:rPr>
                <w:b/>
                <w:color w:val="000000"/>
                <w:sz w:val="28"/>
                <w:szCs w:val="28"/>
              </w:rPr>
            </w:pPr>
            <w:r>
              <w:rPr>
                <w:b/>
                <w:color w:val="000000"/>
                <w:sz w:val="28"/>
                <w:szCs w:val="28"/>
              </w:rPr>
              <w:t>9</w:t>
            </w:r>
          </w:p>
        </w:tc>
      </w:tr>
      <w:tr w:rsidR="00FF72AF">
        <w:tc>
          <w:tcPr>
            <w:tcW w:w="9211" w:type="dxa"/>
          </w:tcPr>
          <w:p w:rsidR="00FF72AF" w:rsidRDefault="00D155D6">
            <w:pPr>
              <w:rPr>
                <w:color w:val="000000"/>
                <w:sz w:val="28"/>
                <w:szCs w:val="28"/>
              </w:rPr>
            </w:pPr>
            <w:r>
              <w:rPr>
                <w:rFonts w:eastAsia="Calibri"/>
                <w:bCs/>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3" w:type="dxa"/>
          </w:tcPr>
          <w:p w:rsidR="00FF72AF" w:rsidRDefault="00D155D6">
            <w:pPr>
              <w:jc w:val="center"/>
              <w:rPr>
                <w:b/>
                <w:color w:val="000000"/>
                <w:sz w:val="28"/>
                <w:szCs w:val="28"/>
              </w:rPr>
            </w:pPr>
            <w:r>
              <w:rPr>
                <w:b/>
                <w:color w:val="000000"/>
                <w:sz w:val="28"/>
                <w:szCs w:val="28"/>
              </w:rPr>
              <w:t>10</w:t>
            </w:r>
          </w:p>
        </w:tc>
      </w:tr>
      <w:tr w:rsidR="00FF72AF">
        <w:tc>
          <w:tcPr>
            <w:tcW w:w="9211" w:type="dxa"/>
          </w:tcPr>
          <w:p w:rsidR="00FF72AF" w:rsidRDefault="00D155D6">
            <w:pPr>
              <w:rPr>
                <w:color w:val="000000"/>
                <w:sz w:val="28"/>
                <w:szCs w:val="28"/>
              </w:rPr>
            </w:pPr>
            <w:r>
              <w:rPr>
                <w:rFonts w:eastAsia="Calibri"/>
                <w:bCs/>
                <w:color w:val="000000"/>
                <w:sz w:val="28"/>
                <w:szCs w:val="28"/>
              </w:rPr>
              <w:t>5.1. Содержание дисциплины</w:t>
            </w:r>
          </w:p>
        </w:tc>
        <w:tc>
          <w:tcPr>
            <w:tcW w:w="983" w:type="dxa"/>
          </w:tcPr>
          <w:p w:rsidR="00FF72AF" w:rsidRDefault="00D155D6">
            <w:pPr>
              <w:jc w:val="center"/>
              <w:rPr>
                <w:b/>
                <w:color w:val="000000"/>
                <w:sz w:val="28"/>
                <w:szCs w:val="28"/>
              </w:rPr>
            </w:pPr>
            <w:r>
              <w:rPr>
                <w:b/>
                <w:color w:val="000000"/>
                <w:sz w:val="28"/>
                <w:szCs w:val="28"/>
              </w:rPr>
              <w:t>10</w:t>
            </w:r>
          </w:p>
        </w:tc>
      </w:tr>
      <w:tr w:rsidR="00FF72AF">
        <w:tc>
          <w:tcPr>
            <w:tcW w:w="9211" w:type="dxa"/>
          </w:tcPr>
          <w:p w:rsidR="00FF72AF" w:rsidRDefault="00D155D6">
            <w:pPr>
              <w:rPr>
                <w:color w:val="000000"/>
                <w:sz w:val="28"/>
                <w:szCs w:val="28"/>
              </w:rPr>
            </w:pPr>
            <w:r>
              <w:rPr>
                <w:rFonts w:eastAsia="Calibri"/>
                <w:color w:val="000000"/>
                <w:sz w:val="28"/>
                <w:szCs w:val="28"/>
              </w:rPr>
              <w:t xml:space="preserve">5.2. </w:t>
            </w:r>
            <w:proofErr w:type="spellStart"/>
            <w:r>
              <w:rPr>
                <w:rFonts w:eastAsia="Calibri"/>
                <w:color w:val="000000"/>
                <w:sz w:val="28"/>
                <w:szCs w:val="28"/>
              </w:rPr>
              <w:t>Учебно</w:t>
            </w:r>
            <w:proofErr w:type="spellEnd"/>
            <w:r>
              <w:rPr>
                <w:rFonts w:eastAsia="Calibri"/>
                <w:color w:val="000000"/>
                <w:sz w:val="28"/>
                <w:szCs w:val="28"/>
              </w:rPr>
              <w:t xml:space="preserve"> – тематический план</w:t>
            </w:r>
          </w:p>
        </w:tc>
        <w:tc>
          <w:tcPr>
            <w:tcW w:w="983" w:type="dxa"/>
          </w:tcPr>
          <w:p w:rsidR="00FF72AF" w:rsidRDefault="00D155D6">
            <w:pPr>
              <w:jc w:val="center"/>
              <w:rPr>
                <w:b/>
                <w:color w:val="000000"/>
                <w:sz w:val="28"/>
                <w:szCs w:val="28"/>
              </w:rPr>
            </w:pPr>
            <w:r>
              <w:rPr>
                <w:b/>
                <w:color w:val="000000"/>
                <w:sz w:val="28"/>
                <w:szCs w:val="28"/>
              </w:rPr>
              <w:t>12</w:t>
            </w:r>
          </w:p>
        </w:tc>
      </w:tr>
      <w:tr w:rsidR="00FF72AF">
        <w:tc>
          <w:tcPr>
            <w:tcW w:w="9211" w:type="dxa"/>
          </w:tcPr>
          <w:p w:rsidR="00FF72AF" w:rsidRDefault="00D155D6">
            <w:pPr>
              <w:rPr>
                <w:color w:val="000000"/>
                <w:sz w:val="28"/>
                <w:szCs w:val="28"/>
              </w:rPr>
            </w:pPr>
            <w:r>
              <w:rPr>
                <w:rFonts w:eastAsia="Calibri"/>
                <w:color w:val="000000"/>
                <w:sz w:val="28"/>
                <w:szCs w:val="28"/>
              </w:rPr>
              <w:t>5.3. Содержание семинаров, практических занятий</w:t>
            </w:r>
          </w:p>
        </w:tc>
        <w:tc>
          <w:tcPr>
            <w:tcW w:w="983" w:type="dxa"/>
          </w:tcPr>
          <w:p w:rsidR="00FF72AF" w:rsidRDefault="00D155D6">
            <w:pPr>
              <w:jc w:val="center"/>
              <w:rPr>
                <w:b/>
                <w:color w:val="000000"/>
                <w:sz w:val="28"/>
                <w:szCs w:val="28"/>
              </w:rPr>
            </w:pPr>
            <w:r>
              <w:rPr>
                <w:b/>
                <w:color w:val="000000"/>
                <w:sz w:val="28"/>
                <w:szCs w:val="28"/>
              </w:rPr>
              <w:t>13</w:t>
            </w:r>
          </w:p>
        </w:tc>
      </w:tr>
      <w:tr w:rsidR="00FF72AF">
        <w:tc>
          <w:tcPr>
            <w:tcW w:w="9211" w:type="dxa"/>
          </w:tcPr>
          <w:p w:rsidR="00FF72AF" w:rsidRDefault="00D155D6">
            <w:pPr>
              <w:rPr>
                <w:color w:val="000000"/>
                <w:sz w:val="28"/>
                <w:szCs w:val="28"/>
              </w:rPr>
            </w:pPr>
            <w:r>
              <w:rPr>
                <w:rFonts w:eastAsia="Calibri"/>
                <w:bCs/>
                <w:color w:val="000000"/>
                <w:sz w:val="28"/>
                <w:szCs w:val="28"/>
              </w:rPr>
              <w:t>6. Перечень учебно-методического обеспечения для самостоятельной работы обучающихся по дисциплине</w:t>
            </w:r>
          </w:p>
        </w:tc>
        <w:tc>
          <w:tcPr>
            <w:tcW w:w="983" w:type="dxa"/>
          </w:tcPr>
          <w:p w:rsidR="00FF72AF" w:rsidRDefault="00D155D6">
            <w:pPr>
              <w:jc w:val="center"/>
              <w:rPr>
                <w:b/>
                <w:color w:val="000000"/>
                <w:sz w:val="28"/>
                <w:szCs w:val="28"/>
              </w:rPr>
            </w:pPr>
            <w:r>
              <w:rPr>
                <w:b/>
                <w:color w:val="000000"/>
                <w:sz w:val="28"/>
                <w:szCs w:val="28"/>
              </w:rPr>
              <w:t>15</w:t>
            </w:r>
          </w:p>
        </w:tc>
      </w:tr>
      <w:tr w:rsidR="00FF72AF">
        <w:tc>
          <w:tcPr>
            <w:tcW w:w="9211" w:type="dxa"/>
          </w:tcPr>
          <w:p w:rsidR="00FF72AF" w:rsidRDefault="00D155D6">
            <w:pPr>
              <w:rPr>
                <w:color w:val="000000"/>
                <w:sz w:val="28"/>
                <w:szCs w:val="28"/>
              </w:rPr>
            </w:pPr>
            <w:r>
              <w:rPr>
                <w:rFonts w:eastAsia="Calibri"/>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983" w:type="dxa"/>
          </w:tcPr>
          <w:p w:rsidR="00FF72AF" w:rsidRDefault="00D155D6">
            <w:pPr>
              <w:jc w:val="center"/>
              <w:rPr>
                <w:b/>
                <w:color w:val="000000"/>
                <w:sz w:val="28"/>
                <w:szCs w:val="28"/>
              </w:rPr>
            </w:pPr>
            <w:r>
              <w:rPr>
                <w:b/>
                <w:color w:val="000000"/>
                <w:sz w:val="28"/>
                <w:szCs w:val="28"/>
              </w:rPr>
              <w:t>15</w:t>
            </w:r>
          </w:p>
        </w:tc>
      </w:tr>
      <w:tr w:rsidR="00FF72AF">
        <w:tc>
          <w:tcPr>
            <w:tcW w:w="9211" w:type="dxa"/>
          </w:tcPr>
          <w:p w:rsidR="00FF72AF" w:rsidRDefault="00D155D6">
            <w:pPr>
              <w:rPr>
                <w:color w:val="000000"/>
                <w:sz w:val="28"/>
                <w:szCs w:val="28"/>
              </w:rPr>
            </w:pPr>
            <w:r>
              <w:rPr>
                <w:rFonts w:eastAsia="Calibri"/>
                <w:color w:val="000000"/>
                <w:sz w:val="28"/>
                <w:szCs w:val="28"/>
              </w:rPr>
              <w:t>6.2. Перечень вопросов, заданий, тем для подготовки к текущему контролю</w:t>
            </w:r>
          </w:p>
        </w:tc>
        <w:tc>
          <w:tcPr>
            <w:tcW w:w="983" w:type="dxa"/>
          </w:tcPr>
          <w:p w:rsidR="00FF72AF" w:rsidRDefault="00D155D6">
            <w:pPr>
              <w:jc w:val="center"/>
              <w:rPr>
                <w:b/>
                <w:color w:val="000000"/>
                <w:sz w:val="28"/>
                <w:szCs w:val="28"/>
              </w:rPr>
            </w:pPr>
            <w:r>
              <w:rPr>
                <w:b/>
                <w:color w:val="000000"/>
                <w:sz w:val="28"/>
                <w:szCs w:val="28"/>
              </w:rPr>
              <w:t>17</w:t>
            </w:r>
          </w:p>
        </w:tc>
      </w:tr>
      <w:tr w:rsidR="00FF72AF">
        <w:tc>
          <w:tcPr>
            <w:tcW w:w="9211" w:type="dxa"/>
          </w:tcPr>
          <w:p w:rsidR="00FF72AF" w:rsidRDefault="00D155D6">
            <w:pPr>
              <w:rPr>
                <w:color w:val="000000"/>
                <w:sz w:val="28"/>
                <w:szCs w:val="28"/>
              </w:rPr>
            </w:pPr>
            <w:r>
              <w:rPr>
                <w:rFonts w:eastAsia="Calibri"/>
                <w:color w:val="000000"/>
                <w:sz w:val="28"/>
                <w:szCs w:val="28"/>
              </w:rPr>
              <w:t>7. Фонд оценочных средств для проведения промежуточной аттестации обучающихся по дисциплине</w:t>
            </w:r>
          </w:p>
        </w:tc>
        <w:tc>
          <w:tcPr>
            <w:tcW w:w="983" w:type="dxa"/>
          </w:tcPr>
          <w:p w:rsidR="00FF72AF" w:rsidRDefault="00D155D6">
            <w:pPr>
              <w:jc w:val="center"/>
              <w:rPr>
                <w:b/>
                <w:color w:val="000000"/>
                <w:sz w:val="28"/>
                <w:szCs w:val="28"/>
              </w:rPr>
            </w:pPr>
            <w:r>
              <w:rPr>
                <w:b/>
                <w:color w:val="000000"/>
                <w:sz w:val="28"/>
                <w:szCs w:val="28"/>
              </w:rPr>
              <w:t>27</w:t>
            </w:r>
          </w:p>
        </w:tc>
      </w:tr>
      <w:tr w:rsidR="00FF72AF">
        <w:trPr>
          <w:trHeight w:val="503"/>
        </w:trPr>
        <w:tc>
          <w:tcPr>
            <w:tcW w:w="9211" w:type="dxa"/>
          </w:tcPr>
          <w:p w:rsidR="00FF72AF" w:rsidRDefault="00D155D6">
            <w:pPr>
              <w:rPr>
                <w:color w:val="000000"/>
                <w:sz w:val="28"/>
                <w:szCs w:val="28"/>
              </w:rPr>
            </w:pPr>
            <w:r>
              <w:rPr>
                <w:rFonts w:eastAsia="Calibri"/>
                <w:color w:val="000000"/>
                <w:sz w:val="28"/>
                <w:szCs w:val="28"/>
              </w:rPr>
              <w:t>8. Перечень основной и дополнительной учебной литературы, необходимой для освоения дисциплины</w:t>
            </w:r>
          </w:p>
        </w:tc>
        <w:tc>
          <w:tcPr>
            <w:tcW w:w="983" w:type="dxa"/>
          </w:tcPr>
          <w:p w:rsidR="00FF72AF" w:rsidRDefault="00D155D6">
            <w:pPr>
              <w:jc w:val="center"/>
              <w:rPr>
                <w:b/>
                <w:color w:val="000000"/>
                <w:sz w:val="28"/>
                <w:szCs w:val="28"/>
              </w:rPr>
            </w:pPr>
            <w:r>
              <w:rPr>
                <w:b/>
                <w:color w:val="000000"/>
                <w:sz w:val="28"/>
                <w:szCs w:val="28"/>
              </w:rPr>
              <w:t>33</w:t>
            </w:r>
          </w:p>
        </w:tc>
      </w:tr>
      <w:tr w:rsidR="00FF72AF">
        <w:tc>
          <w:tcPr>
            <w:tcW w:w="9211" w:type="dxa"/>
          </w:tcPr>
          <w:p w:rsidR="00FF72AF" w:rsidRDefault="00D155D6">
            <w:pPr>
              <w:rPr>
                <w:color w:val="000000"/>
                <w:sz w:val="28"/>
                <w:szCs w:val="28"/>
              </w:rPr>
            </w:pPr>
            <w:r>
              <w:rPr>
                <w:color w:val="000000"/>
                <w:sz w:val="28"/>
                <w:szCs w:val="28"/>
              </w:rPr>
              <w:t>9. П</w:t>
            </w:r>
            <w:r>
              <w:rPr>
                <w:bCs/>
                <w:color w:val="000000"/>
                <w:sz w:val="28"/>
                <w:szCs w:val="28"/>
              </w:rPr>
              <w:t>еречень ресурсов информационно-телекоммуникационной сети «Интернет», необходимых для освоения дисциплины</w:t>
            </w:r>
          </w:p>
        </w:tc>
        <w:tc>
          <w:tcPr>
            <w:tcW w:w="983" w:type="dxa"/>
          </w:tcPr>
          <w:p w:rsidR="00FF72AF" w:rsidRDefault="00D155D6">
            <w:pPr>
              <w:jc w:val="center"/>
              <w:rPr>
                <w:b/>
                <w:color w:val="000000"/>
                <w:sz w:val="28"/>
                <w:szCs w:val="28"/>
              </w:rPr>
            </w:pPr>
            <w:r>
              <w:rPr>
                <w:b/>
                <w:color w:val="000000"/>
                <w:sz w:val="28"/>
                <w:szCs w:val="28"/>
              </w:rPr>
              <w:t>34</w:t>
            </w:r>
          </w:p>
        </w:tc>
      </w:tr>
      <w:tr w:rsidR="00FF72AF">
        <w:tc>
          <w:tcPr>
            <w:tcW w:w="9211" w:type="dxa"/>
          </w:tcPr>
          <w:p w:rsidR="00FF72AF" w:rsidRDefault="00D155D6">
            <w:pPr>
              <w:rPr>
                <w:color w:val="000000"/>
                <w:sz w:val="28"/>
                <w:szCs w:val="28"/>
              </w:rPr>
            </w:pPr>
            <w:r>
              <w:rPr>
                <w:rFonts w:eastAsia="Calibri"/>
                <w:color w:val="000000"/>
                <w:sz w:val="28"/>
                <w:szCs w:val="28"/>
              </w:rPr>
              <w:t>10. Методические указания для обучающихся по освоению дисциплины</w:t>
            </w:r>
          </w:p>
        </w:tc>
        <w:tc>
          <w:tcPr>
            <w:tcW w:w="983" w:type="dxa"/>
          </w:tcPr>
          <w:p w:rsidR="00FF72AF" w:rsidRDefault="00D155D6">
            <w:pPr>
              <w:jc w:val="center"/>
              <w:rPr>
                <w:b/>
                <w:color w:val="000000"/>
                <w:sz w:val="28"/>
                <w:szCs w:val="28"/>
              </w:rPr>
            </w:pPr>
            <w:r>
              <w:rPr>
                <w:b/>
                <w:color w:val="000000"/>
                <w:sz w:val="28"/>
                <w:szCs w:val="28"/>
              </w:rPr>
              <w:t>34</w:t>
            </w:r>
          </w:p>
        </w:tc>
      </w:tr>
      <w:tr w:rsidR="00FF72AF">
        <w:tc>
          <w:tcPr>
            <w:tcW w:w="9211" w:type="dxa"/>
          </w:tcPr>
          <w:p w:rsidR="00FF72AF" w:rsidRDefault="00D155D6">
            <w:pPr>
              <w:rPr>
                <w:color w:val="000000"/>
                <w:sz w:val="28"/>
                <w:szCs w:val="28"/>
              </w:rPr>
            </w:pPr>
            <w:r>
              <w:rPr>
                <w:rFonts w:eastAsia="Calibri"/>
                <w:bCs/>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3" w:type="dxa"/>
          </w:tcPr>
          <w:p w:rsidR="00FF72AF" w:rsidRDefault="00D155D6">
            <w:pPr>
              <w:jc w:val="center"/>
              <w:rPr>
                <w:b/>
                <w:color w:val="000000"/>
                <w:sz w:val="28"/>
                <w:szCs w:val="28"/>
              </w:rPr>
            </w:pPr>
            <w:r>
              <w:rPr>
                <w:b/>
                <w:color w:val="000000"/>
                <w:sz w:val="28"/>
                <w:szCs w:val="28"/>
              </w:rPr>
              <w:t>42</w:t>
            </w:r>
          </w:p>
        </w:tc>
      </w:tr>
      <w:tr w:rsidR="00FF72AF">
        <w:tc>
          <w:tcPr>
            <w:tcW w:w="9211" w:type="dxa"/>
          </w:tcPr>
          <w:p w:rsidR="00FF72AF" w:rsidRDefault="00D155D6">
            <w:pPr>
              <w:rPr>
                <w:color w:val="000000"/>
                <w:sz w:val="28"/>
                <w:szCs w:val="28"/>
              </w:rPr>
            </w:pPr>
            <w:r>
              <w:rPr>
                <w:rFonts w:eastAsia="Calibri"/>
                <w:bCs/>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983" w:type="dxa"/>
          </w:tcPr>
          <w:p w:rsidR="00FF72AF" w:rsidRDefault="00D155D6">
            <w:pPr>
              <w:jc w:val="center"/>
              <w:rPr>
                <w:b/>
                <w:color w:val="000000"/>
                <w:sz w:val="28"/>
                <w:szCs w:val="28"/>
              </w:rPr>
            </w:pPr>
            <w:r>
              <w:rPr>
                <w:b/>
                <w:color w:val="000000"/>
                <w:sz w:val="28"/>
                <w:szCs w:val="28"/>
              </w:rPr>
              <w:t>42</w:t>
            </w:r>
          </w:p>
        </w:tc>
      </w:tr>
    </w:tbl>
    <w:p w:rsidR="00FF72AF" w:rsidRDefault="00FF72AF">
      <w:pPr>
        <w:keepNext/>
        <w:jc w:val="center"/>
        <w:rPr>
          <w:b/>
          <w:color w:val="000000" w:themeColor="text1"/>
          <w:sz w:val="28"/>
          <w:szCs w:val="28"/>
        </w:rPr>
      </w:pPr>
    </w:p>
    <w:p w:rsidR="00FF72AF" w:rsidRDefault="00D155D6">
      <w:pPr>
        <w:widowControl/>
        <w:spacing w:after="200" w:line="276" w:lineRule="auto"/>
        <w:rPr>
          <w:b/>
          <w:color w:val="000000" w:themeColor="text1"/>
          <w:sz w:val="28"/>
          <w:szCs w:val="28"/>
        </w:rPr>
      </w:pPr>
      <w:r>
        <w:br w:type="page"/>
      </w:r>
    </w:p>
    <w:p w:rsidR="00FF72AF" w:rsidRDefault="00D155D6">
      <w:pPr>
        <w:pStyle w:val="aff6"/>
        <w:keepNext/>
        <w:numPr>
          <w:ilvl w:val="0"/>
          <w:numId w:val="5"/>
        </w:numPr>
        <w:jc w:val="center"/>
        <w:rPr>
          <w:sz w:val="28"/>
          <w:szCs w:val="28"/>
        </w:rPr>
      </w:pPr>
      <w:r>
        <w:rPr>
          <w:b/>
          <w:color w:val="000000" w:themeColor="text1"/>
          <w:sz w:val="28"/>
          <w:szCs w:val="28"/>
        </w:rPr>
        <w:t>Наименование дисциплины</w:t>
      </w:r>
    </w:p>
    <w:p w:rsidR="00FF72AF" w:rsidRDefault="00FF72AF">
      <w:pPr>
        <w:keepNext/>
        <w:ind w:left="360"/>
        <w:rPr>
          <w:b/>
          <w:color w:val="000000" w:themeColor="text1"/>
          <w:sz w:val="28"/>
          <w:szCs w:val="28"/>
        </w:rPr>
      </w:pPr>
    </w:p>
    <w:p w:rsidR="00FF72AF" w:rsidRDefault="00D155D6">
      <w:pPr>
        <w:rPr>
          <w:sz w:val="28"/>
          <w:szCs w:val="28"/>
        </w:rPr>
      </w:pPr>
      <w:r>
        <w:rPr>
          <w:color w:val="000000" w:themeColor="text1"/>
          <w:sz w:val="28"/>
          <w:szCs w:val="28"/>
        </w:rPr>
        <w:t>«Международный стратегический менеджмент»</w:t>
      </w:r>
    </w:p>
    <w:p w:rsidR="00FF72AF" w:rsidRDefault="00FF72AF">
      <w:pPr>
        <w:keepNext/>
        <w:rPr>
          <w:b/>
          <w:color w:val="000000" w:themeColor="text1"/>
          <w:sz w:val="28"/>
          <w:szCs w:val="28"/>
        </w:rPr>
      </w:pPr>
    </w:p>
    <w:p w:rsidR="00FF72AF" w:rsidRDefault="00FF72AF">
      <w:pPr>
        <w:tabs>
          <w:tab w:val="left" w:pos="540"/>
        </w:tabs>
        <w:ind w:firstLine="709"/>
        <w:contextualSpacing/>
        <w:jc w:val="both"/>
        <w:rPr>
          <w:color w:val="000000" w:themeColor="text1"/>
          <w:sz w:val="28"/>
          <w:szCs w:val="28"/>
        </w:rPr>
      </w:pPr>
    </w:p>
    <w:p w:rsidR="00FF72AF" w:rsidRDefault="00D155D6">
      <w:pPr>
        <w:tabs>
          <w:tab w:val="left" w:pos="540"/>
        </w:tabs>
        <w:contextualSpacing/>
        <w:jc w:val="center"/>
        <w:rPr>
          <w:sz w:val="28"/>
          <w:szCs w:val="28"/>
        </w:rPr>
      </w:pPr>
      <w:r>
        <w:rPr>
          <w:b/>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F72AF" w:rsidRDefault="00FF72AF">
      <w:pPr>
        <w:spacing w:line="192" w:lineRule="auto"/>
        <w:ind w:firstLine="709"/>
        <w:jc w:val="both"/>
        <w:rPr>
          <w:color w:val="000000" w:themeColor="text1"/>
          <w:sz w:val="28"/>
          <w:szCs w:val="28"/>
        </w:rPr>
      </w:pPr>
    </w:p>
    <w:tbl>
      <w:tblPr>
        <w:tblStyle w:val="affc"/>
        <w:tblW w:w="5000" w:type="pct"/>
        <w:tblInd w:w="-147" w:type="dxa"/>
        <w:tblLayout w:type="fixed"/>
        <w:tblLook w:val="04A0" w:firstRow="1" w:lastRow="0" w:firstColumn="1" w:lastColumn="0" w:noHBand="0" w:noVBand="1"/>
      </w:tblPr>
      <w:tblGrid>
        <w:gridCol w:w="982"/>
        <w:gridCol w:w="2137"/>
        <w:gridCol w:w="3113"/>
        <w:gridCol w:w="3823"/>
      </w:tblGrid>
      <w:tr w:rsidR="00FF72AF" w:rsidTr="000F4F0E">
        <w:tc>
          <w:tcPr>
            <w:tcW w:w="982" w:type="dxa"/>
          </w:tcPr>
          <w:p w:rsidR="00FF72AF" w:rsidRDefault="00D155D6">
            <w:pPr>
              <w:tabs>
                <w:tab w:val="left" w:pos="540"/>
              </w:tabs>
              <w:contextualSpacing/>
              <w:jc w:val="center"/>
              <w:rPr>
                <w:sz w:val="28"/>
                <w:szCs w:val="28"/>
              </w:rPr>
            </w:pPr>
            <w:r>
              <w:rPr>
                <w:color w:val="000000" w:themeColor="text1"/>
                <w:sz w:val="28"/>
                <w:szCs w:val="28"/>
              </w:rPr>
              <w:t>Код компетенции</w:t>
            </w:r>
          </w:p>
        </w:tc>
        <w:tc>
          <w:tcPr>
            <w:tcW w:w="2137" w:type="dxa"/>
          </w:tcPr>
          <w:p w:rsidR="00FF72AF" w:rsidRDefault="00D155D6">
            <w:pPr>
              <w:tabs>
                <w:tab w:val="left" w:pos="540"/>
              </w:tabs>
              <w:contextualSpacing/>
              <w:jc w:val="center"/>
              <w:rPr>
                <w:sz w:val="28"/>
                <w:szCs w:val="28"/>
              </w:rPr>
            </w:pPr>
            <w:r>
              <w:rPr>
                <w:color w:val="000000" w:themeColor="text1"/>
                <w:sz w:val="28"/>
                <w:szCs w:val="28"/>
              </w:rPr>
              <w:t>Наименование компетенции</w:t>
            </w:r>
          </w:p>
          <w:p w:rsidR="00FF72AF" w:rsidRDefault="00FF72AF">
            <w:pPr>
              <w:tabs>
                <w:tab w:val="left" w:pos="540"/>
              </w:tabs>
              <w:contextualSpacing/>
              <w:jc w:val="center"/>
              <w:rPr>
                <w:color w:val="000000" w:themeColor="text1"/>
                <w:sz w:val="28"/>
                <w:szCs w:val="28"/>
              </w:rPr>
            </w:pPr>
          </w:p>
        </w:tc>
        <w:tc>
          <w:tcPr>
            <w:tcW w:w="3113" w:type="dxa"/>
          </w:tcPr>
          <w:p w:rsidR="00FF72AF" w:rsidRDefault="00D155D6">
            <w:pPr>
              <w:tabs>
                <w:tab w:val="left" w:pos="540"/>
              </w:tabs>
              <w:contextualSpacing/>
              <w:jc w:val="center"/>
              <w:rPr>
                <w:sz w:val="28"/>
                <w:szCs w:val="28"/>
              </w:rPr>
            </w:pPr>
            <w:r>
              <w:rPr>
                <w:color w:val="000000" w:themeColor="text1"/>
                <w:sz w:val="28"/>
                <w:szCs w:val="28"/>
              </w:rPr>
              <w:t>Индикаторы достижения компетенции</w:t>
            </w:r>
            <w:r>
              <w:rPr>
                <w:rStyle w:val="ab"/>
                <w:color w:val="000000" w:themeColor="text1"/>
                <w:sz w:val="28"/>
                <w:szCs w:val="28"/>
              </w:rPr>
              <w:footnoteReference w:id="1"/>
            </w:r>
          </w:p>
        </w:tc>
        <w:tc>
          <w:tcPr>
            <w:tcW w:w="3823" w:type="dxa"/>
          </w:tcPr>
          <w:p w:rsidR="00FF72AF" w:rsidRDefault="00D155D6">
            <w:pPr>
              <w:tabs>
                <w:tab w:val="left" w:pos="540"/>
              </w:tabs>
              <w:contextualSpacing/>
              <w:jc w:val="center"/>
              <w:rPr>
                <w:sz w:val="28"/>
                <w:szCs w:val="28"/>
              </w:rPr>
            </w:pPr>
            <w:r>
              <w:rPr>
                <w:color w:val="000000" w:themeColor="text1"/>
                <w:sz w:val="28"/>
                <w:szCs w:val="28"/>
              </w:rPr>
              <w:t>Результаты обучения (владения</w:t>
            </w:r>
            <w:r>
              <w:rPr>
                <w:rStyle w:val="ab"/>
                <w:color w:val="000000" w:themeColor="text1"/>
                <w:sz w:val="28"/>
                <w:szCs w:val="28"/>
              </w:rPr>
              <w:footnoteReference w:id="2"/>
            </w:r>
            <w:r>
              <w:rPr>
                <w:color w:val="000000" w:themeColor="text1"/>
                <w:sz w:val="28"/>
                <w:szCs w:val="28"/>
              </w:rPr>
              <w:t>, умения и знания), соотнесенные с компетенциями/индикаторами достижения компетенции</w:t>
            </w:r>
          </w:p>
        </w:tc>
      </w:tr>
      <w:tr w:rsidR="00FF72AF" w:rsidTr="000F4F0E">
        <w:tc>
          <w:tcPr>
            <w:tcW w:w="982" w:type="dxa"/>
          </w:tcPr>
          <w:p w:rsidR="00FF72AF" w:rsidRDefault="00D155D6">
            <w:pPr>
              <w:tabs>
                <w:tab w:val="left" w:pos="540"/>
              </w:tabs>
              <w:contextualSpacing/>
              <w:jc w:val="both"/>
              <w:rPr>
                <w:sz w:val="28"/>
                <w:szCs w:val="28"/>
              </w:rPr>
            </w:pPr>
            <w:r>
              <w:rPr>
                <w:b/>
                <w:color w:val="000000" w:themeColor="text1"/>
                <w:sz w:val="28"/>
                <w:szCs w:val="28"/>
              </w:rPr>
              <w:t>УК-6</w:t>
            </w:r>
          </w:p>
        </w:tc>
        <w:tc>
          <w:tcPr>
            <w:tcW w:w="2137" w:type="dxa"/>
          </w:tcPr>
          <w:p w:rsidR="00FF72AF" w:rsidRDefault="00D155D6">
            <w:pPr>
              <w:tabs>
                <w:tab w:val="left" w:pos="540"/>
              </w:tabs>
              <w:contextualSpacing/>
              <w:jc w:val="both"/>
              <w:rPr>
                <w:sz w:val="28"/>
                <w:szCs w:val="28"/>
              </w:rPr>
            </w:pPr>
            <w:r>
              <w:rPr>
                <w:color w:val="000000" w:themeColor="text1"/>
                <w:sz w:val="28"/>
                <w:szCs w:val="28"/>
              </w:rPr>
              <w:t>Способность управлять проектом на всех этапах его жизненного цикла</w:t>
            </w:r>
          </w:p>
        </w:tc>
        <w:tc>
          <w:tcPr>
            <w:tcW w:w="3113" w:type="dxa"/>
          </w:tcPr>
          <w:p w:rsidR="00FF72AF" w:rsidRDefault="00D155D6">
            <w:pPr>
              <w:jc w:val="both"/>
              <w:rPr>
                <w:sz w:val="28"/>
                <w:szCs w:val="28"/>
              </w:rPr>
            </w:pPr>
            <w:r>
              <w:rPr>
                <w:color w:val="000000" w:themeColor="text1"/>
                <w:sz w:val="28"/>
                <w:szCs w:val="28"/>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FF72AF" w:rsidRDefault="00FF72AF">
            <w:pPr>
              <w:rPr>
                <w:color w:val="000000" w:themeColor="text1"/>
                <w:sz w:val="28"/>
                <w:szCs w:val="28"/>
              </w:rPr>
            </w:pPr>
          </w:p>
          <w:p w:rsidR="00FF72AF" w:rsidRDefault="00D155D6">
            <w:pPr>
              <w:rPr>
                <w:sz w:val="28"/>
                <w:szCs w:val="28"/>
              </w:rPr>
            </w:pPr>
            <w:r>
              <w:rPr>
                <w:color w:val="000000" w:themeColor="text1"/>
                <w:sz w:val="28"/>
                <w:szCs w:val="28"/>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823" w:type="dxa"/>
          </w:tcPr>
          <w:p w:rsidR="00FF72AF" w:rsidRDefault="00D155D6">
            <w:pPr>
              <w:jc w:val="both"/>
              <w:rPr>
                <w:sz w:val="28"/>
                <w:szCs w:val="28"/>
              </w:rPr>
            </w:pPr>
            <w:r>
              <w:rPr>
                <w:rFonts w:eastAsia="Arial Unicode MS"/>
                <w:b/>
                <w:color w:val="000000" w:themeColor="text1"/>
                <w:sz w:val="28"/>
                <w:szCs w:val="28"/>
                <w:u w:color="000000"/>
              </w:rPr>
              <w:t>Знать:</w:t>
            </w:r>
            <w:r>
              <w:rPr>
                <w:rFonts w:eastAsia="Arial Unicode MS"/>
                <w:color w:val="000000" w:themeColor="text1"/>
                <w:sz w:val="28"/>
                <w:szCs w:val="28"/>
                <w:u w:color="000000"/>
              </w:rPr>
              <w:t xml:space="preserve"> </w:t>
            </w:r>
            <w:r>
              <w:rPr>
                <w:color w:val="000000" w:themeColor="text1"/>
                <w:sz w:val="28"/>
                <w:szCs w:val="28"/>
              </w:rPr>
              <w:t>основные инструменты планирования проекта.</w:t>
            </w:r>
          </w:p>
          <w:p w:rsidR="00FF72AF" w:rsidRDefault="00D155D6">
            <w:pPr>
              <w:jc w:val="both"/>
              <w:rPr>
                <w:sz w:val="28"/>
                <w:szCs w:val="28"/>
              </w:rPr>
            </w:pPr>
            <w:r>
              <w:rPr>
                <w:rFonts w:eastAsia="Arial Unicode MS"/>
                <w:b/>
                <w:color w:val="000000" w:themeColor="text1"/>
                <w:sz w:val="28"/>
                <w:szCs w:val="28"/>
                <w:u w:color="000000"/>
              </w:rPr>
              <w:t xml:space="preserve">Уметь: </w:t>
            </w:r>
            <w:r>
              <w:rPr>
                <w:color w:val="000000" w:themeColor="text1"/>
                <w:sz w:val="28"/>
                <w:szCs w:val="28"/>
              </w:rPr>
              <w:t>формировать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FF72AF" w:rsidRDefault="00FF72AF">
            <w:pPr>
              <w:jc w:val="both"/>
              <w:rPr>
                <w:color w:val="000000" w:themeColor="text1"/>
                <w:sz w:val="28"/>
                <w:szCs w:val="28"/>
              </w:rPr>
            </w:pPr>
          </w:p>
          <w:p w:rsidR="00FF72AF" w:rsidRDefault="00FF72AF">
            <w:pPr>
              <w:jc w:val="both"/>
              <w:rPr>
                <w:rFonts w:eastAsia="Arial Unicode MS"/>
                <w:b/>
                <w:color w:val="000000" w:themeColor="text1"/>
                <w:sz w:val="28"/>
                <w:szCs w:val="28"/>
                <w:u w:color="000000"/>
              </w:rPr>
            </w:pPr>
          </w:p>
          <w:p w:rsidR="00FF72AF" w:rsidRDefault="00FF72AF">
            <w:pPr>
              <w:jc w:val="both"/>
              <w:rPr>
                <w:rFonts w:eastAsia="Arial Unicode MS"/>
                <w:b/>
                <w:color w:val="000000" w:themeColor="text1"/>
                <w:sz w:val="28"/>
                <w:szCs w:val="28"/>
                <w:u w:color="000000"/>
              </w:rPr>
            </w:pPr>
          </w:p>
          <w:p w:rsidR="00FF72AF" w:rsidRDefault="00D155D6">
            <w:pPr>
              <w:jc w:val="both"/>
              <w:rPr>
                <w:sz w:val="28"/>
                <w:szCs w:val="28"/>
              </w:rPr>
            </w:pPr>
            <w:r>
              <w:rPr>
                <w:rFonts w:eastAsia="Arial Unicode MS"/>
                <w:b/>
                <w:color w:val="000000" w:themeColor="text1"/>
                <w:sz w:val="28"/>
                <w:szCs w:val="28"/>
                <w:u w:color="000000"/>
              </w:rPr>
              <w:t xml:space="preserve">Знать: </w:t>
            </w:r>
            <w:r>
              <w:rPr>
                <w:rFonts w:eastAsia="Arial Unicode MS"/>
                <w:color w:val="000000" w:themeColor="text1"/>
                <w:sz w:val="28"/>
                <w:szCs w:val="28"/>
                <w:u w:color="000000"/>
              </w:rPr>
              <w:t>особенности управления проектами.</w:t>
            </w:r>
          </w:p>
          <w:p w:rsidR="00FF72AF" w:rsidRDefault="00D155D6">
            <w:pPr>
              <w:tabs>
                <w:tab w:val="left" w:pos="540"/>
              </w:tabs>
              <w:contextualSpacing/>
              <w:jc w:val="both"/>
              <w:rPr>
                <w:sz w:val="28"/>
                <w:szCs w:val="28"/>
              </w:rPr>
            </w:pPr>
            <w:r>
              <w:rPr>
                <w:rFonts w:eastAsia="Arial Unicode MS"/>
                <w:b/>
                <w:color w:val="000000" w:themeColor="text1"/>
                <w:sz w:val="28"/>
                <w:szCs w:val="28"/>
                <w:u w:color="000000"/>
              </w:rPr>
              <w:t>Уметь:</w:t>
            </w:r>
            <w:r>
              <w:rPr>
                <w:rFonts w:eastAsia="Arial Unicode MS"/>
                <w:color w:val="000000" w:themeColor="text1"/>
                <w:sz w:val="28"/>
                <w:szCs w:val="28"/>
                <w:u w:color="000000"/>
              </w:rPr>
              <w:t xml:space="preserve"> осуществлять </w:t>
            </w:r>
            <w:r>
              <w:rPr>
                <w:color w:val="000000" w:themeColor="text1"/>
                <w:sz w:val="28"/>
                <w:szCs w:val="28"/>
              </w:rPr>
              <w:t>руководство исполнителями проекта, применять инструменты контроля содержания и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r>
      <w:tr w:rsidR="00FF72AF" w:rsidTr="000F4F0E">
        <w:tc>
          <w:tcPr>
            <w:tcW w:w="982" w:type="dxa"/>
          </w:tcPr>
          <w:p w:rsidR="00FF72AF" w:rsidRDefault="00D155D6">
            <w:pPr>
              <w:tabs>
                <w:tab w:val="left" w:pos="540"/>
              </w:tabs>
              <w:contextualSpacing/>
              <w:jc w:val="both"/>
              <w:rPr>
                <w:sz w:val="28"/>
                <w:szCs w:val="28"/>
              </w:rPr>
            </w:pPr>
            <w:r>
              <w:rPr>
                <w:b/>
                <w:color w:val="000000" w:themeColor="text1"/>
                <w:sz w:val="28"/>
                <w:szCs w:val="28"/>
              </w:rPr>
              <w:t>ПКН-2</w:t>
            </w:r>
          </w:p>
        </w:tc>
        <w:tc>
          <w:tcPr>
            <w:tcW w:w="2137" w:type="dxa"/>
          </w:tcPr>
          <w:p w:rsidR="00FF72AF" w:rsidRDefault="00D155D6">
            <w:pPr>
              <w:tabs>
                <w:tab w:val="left" w:pos="540"/>
              </w:tabs>
              <w:contextualSpacing/>
              <w:jc w:val="both"/>
              <w:rPr>
                <w:sz w:val="28"/>
                <w:szCs w:val="28"/>
              </w:rPr>
            </w:pPr>
            <w:r>
              <w:rPr>
                <w:color w:val="000000" w:themeColor="text1"/>
                <w:sz w:val="28"/>
                <w:szCs w:val="28"/>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3113" w:type="dxa"/>
          </w:tcPr>
          <w:p w:rsidR="00FF72AF" w:rsidRDefault="00D155D6">
            <w:pPr>
              <w:jc w:val="both"/>
              <w:rPr>
                <w:sz w:val="28"/>
                <w:szCs w:val="28"/>
              </w:rPr>
            </w:pPr>
            <w:r>
              <w:rPr>
                <w:color w:val="000000" w:themeColor="text1"/>
                <w:sz w:val="28"/>
                <w:szCs w:val="28"/>
              </w:rPr>
              <w:t>1. Разрабатывает методы, техники и инструментарий для анализа и прогнозирования тенденций и социально-экономических показателей.</w:t>
            </w:r>
          </w:p>
          <w:p w:rsidR="00FF72AF" w:rsidRDefault="00FF72AF">
            <w:pPr>
              <w:jc w:val="both"/>
              <w:rPr>
                <w:strike/>
                <w:color w:val="000000" w:themeColor="text1"/>
                <w:sz w:val="28"/>
                <w:szCs w:val="28"/>
              </w:rPr>
            </w:pPr>
          </w:p>
          <w:p w:rsidR="00FF72AF" w:rsidRDefault="00FF72AF">
            <w:pPr>
              <w:jc w:val="both"/>
              <w:rPr>
                <w:strike/>
                <w:color w:val="000000" w:themeColor="text1"/>
                <w:sz w:val="28"/>
                <w:szCs w:val="28"/>
              </w:rPr>
            </w:pPr>
          </w:p>
          <w:p w:rsidR="00FF72AF" w:rsidRDefault="00FF72AF">
            <w:pPr>
              <w:jc w:val="both"/>
              <w:rPr>
                <w:strike/>
                <w:color w:val="000000" w:themeColor="text1"/>
                <w:sz w:val="28"/>
                <w:szCs w:val="28"/>
              </w:rPr>
            </w:pPr>
          </w:p>
          <w:p w:rsidR="00FF72AF" w:rsidRDefault="00FF72AF">
            <w:pPr>
              <w:jc w:val="both"/>
              <w:rPr>
                <w:strike/>
                <w:color w:val="000000" w:themeColor="text1"/>
                <w:sz w:val="28"/>
                <w:szCs w:val="28"/>
              </w:rPr>
            </w:pPr>
          </w:p>
          <w:p w:rsidR="00FF72AF" w:rsidRDefault="00FF72AF">
            <w:pPr>
              <w:jc w:val="both"/>
              <w:rPr>
                <w:strike/>
                <w:color w:val="000000" w:themeColor="text1"/>
                <w:sz w:val="28"/>
                <w:szCs w:val="28"/>
              </w:rPr>
            </w:pPr>
          </w:p>
          <w:p w:rsidR="00FF72AF" w:rsidRDefault="00FF72AF">
            <w:pPr>
              <w:tabs>
                <w:tab w:val="left" w:pos="1418"/>
              </w:tabs>
              <w:jc w:val="both"/>
              <w:rPr>
                <w:color w:val="000000" w:themeColor="text1"/>
                <w:sz w:val="28"/>
                <w:szCs w:val="28"/>
              </w:rPr>
            </w:pPr>
          </w:p>
          <w:p w:rsidR="00FF72AF" w:rsidRDefault="00D155D6">
            <w:pPr>
              <w:tabs>
                <w:tab w:val="left" w:pos="1418"/>
              </w:tabs>
              <w:jc w:val="both"/>
              <w:rPr>
                <w:sz w:val="28"/>
                <w:szCs w:val="28"/>
              </w:rPr>
            </w:pPr>
            <w:r>
              <w:rPr>
                <w:color w:val="000000" w:themeColor="text1"/>
                <w:sz w:val="28"/>
                <w:szCs w:val="28"/>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FF72AF" w:rsidRDefault="00FF72AF">
            <w:pPr>
              <w:tabs>
                <w:tab w:val="left" w:pos="1418"/>
              </w:tabs>
              <w:jc w:val="both"/>
              <w:rPr>
                <w:color w:val="000000" w:themeColor="text1"/>
                <w:sz w:val="28"/>
                <w:szCs w:val="28"/>
              </w:rPr>
            </w:pPr>
          </w:p>
          <w:p w:rsidR="00FF72AF" w:rsidRDefault="00FF72AF">
            <w:pPr>
              <w:tabs>
                <w:tab w:val="left" w:pos="1418"/>
              </w:tabs>
              <w:jc w:val="both"/>
              <w:rPr>
                <w:color w:val="000000" w:themeColor="text1"/>
                <w:sz w:val="28"/>
                <w:szCs w:val="28"/>
              </w:rPr>
            </w:pPr>
          </w:p>
          <w:p w:rsidR="00FF72AF" w:rsidRDefault="00D155D6">
            <w:pPr>
              <w:tabs>
                <w:tab w:val="left" w:pos="1418"/>
              </w:tabs>
              <w:jc w:val="both"/>
              <w:rPr>
                <w:sz w:val="28"/>
                <w:szCs w:val="28"/>
              </w:rPr>
            </w:pPr>
            <w:r>
              <w:rPr>
                <w:color w:val="000000" w:themeColor="text1"/>
                <w:sz w:val="28"/>
                <w:szCs w:val="28"/>
              </w:rPr>
              <w:t>3. Владеет способностью анализировать проблемы финансово-экономического состояния организаций и прогнозировать их последствия.</w:t>
            </w:r>
          </w:p>
          <w:p w:rsidR="00FF72AF" w:rsidRDefault="00FF72AF">
            <w:pPr>
              <w:tabs>
                <w:tab w:val="left" w:pos="1418"/>
              </w:tabs>
              <w:jc w:val="both"/>
              <w:rPr>
                <w:color w:val="000000" w:themeColor="text1"/>
                <w:sz w:val="28"/>
                <w:szCs w:val="28"/>
              </w:rPr>
            </w:pPr>
          </w:p>
          <w:p w:rsidR="00FF72AF" w:rsidRDefault="00FF72AF">
            <w:pPr>
              <w:tabs>
                <w:tab w:val="left" w:pos="1418"/>
              </w:tabs>
              <w:jc w:val="both"/>
              <w:rPr>
                <w:color w:val="000000" w:themeColor="text1"/>
                <w:sz w:val="28"/>
                <w:szCs w:val="28"/>
              </w:rPr>
            </w:pPr>
          </w:p>
          <w:p w:rsidR="00FF72AF" w:rsidRDefault="00FF72AF">
            <w:pPr>
              <w:tabs>
                <w:tab w:val="left" w:pos="1418"/>
              </w:tabs>
              <w:jc w:val="both"/>
              <w:rPr>
                <w:color w:val="000000" w:themeColor="text1"/>
                <w:sz w:val="28"/>
                <w:szCs w:val="28"/>
              </w:rPr>
            </w:pPr>
          </w:p>
          <w:p w:rsidR="00FF72AF" w:rsidRDefault="00FF72AF">
            <w:pPr>
              <w:tabs>
                <w:tab w:val="left" w:pos="1418"/>
              </w:tabs>
              <w:jc w:val="both"/>
              <w:rPr>
                <w:color w:val="000000" w:themeColor="text1"/>
                <w:sz w:val="28"/>
                <w:szCs w:val="28"/>
              </w:rPr>
            </w:pPr>
          </w:p>
          <w:p w:rsidR="00FF72AF" w:rsidRDefault="00FF72AF">
            <w:pPr>
              <w:jc w:val="both"/>
              <w:rPr>
                <w:color w:val="000000" w:themeColor="text1"/>
                <w:sz w:val="28"/>
                <w:szCs w:val="28"/>
              </w:rPr>
            </w:pPr>
          </w:p>
          <w:p w:rsidR="00FF72AF" w:rsidRDefault="00FF72AF">
            <w:pPr>
              <w:jc w:val="both"/>
              <w:rPr>
                <w:color w:val="000000" w:themeColor="text1"/>
                <w:sz w:val="28"/>
                <w:szCs w:val="28"/>
              </w:rPr>
            </w:pPr>
          </w:p>
          <w:p w:rsidR="00FF72AF" w:rsidRDefault="00D155D6">
            <w:pPr>
              <w:jc w:val="both"/>
              <w:rPr>
                <w:sz w:val="28"/>
                <w:szCs w:val="28"/>
              </w:rPr>
            </w:pPr>
            <w:r>
              <w:rPr>
                <w:color w:val="000000" w:themeColor="text1"/>
                <w:sz w:val="28"/>
                <w:szCs w:val="28"/>
              </w:rPr>
              <w:t>4. Применяет интеллектуальные информационные технологии для повышения эффективности управления знаниями.</w:t>
            </w:r>
          </w:p>
        </w:tc>
        <w:tc>
          <w:tcPr>
            <w:tcW w:w="3823" w:type="dxa"/>
          </w:tcPr>
          <w:p w:rsidR="00FF72AF" w:rsidRDefault="00D155D6">
            <w:pPr>
              <w:ind w:left="33"/>
              <w:jc w:val="both"/>
              <w:rPr>
                <w:sz w:val="28"/>
                <w:szCs w:val="28"/>
              </w:rPr>
            </w:pPr>
            <w:r>
              <w:rPr>
                <w:rFonts w:eastAsia="Arial Unicode MS"/>
                <w:b/>
                <w:color w:val="000000" w:themeColor="text1"/>
                <w:sz w:val="28"/>
                <w:szCs w:val="28"/>
                <w:u w:color="000000"/>
              </w:rPr>
              <w:t xml:space="preserve">Знать: </w:t>
            </w:r>
            <w:r>
              <w:rPr>
                <w:color w:val="000000" w:themeColor="text1"/>
                <w:sz w:val="28"/>
                <w:szCs w:val="28"/>
              </w:rPr>
              <w:t>методы, техники и инструментарий для анализа и прогнозирования тенденций и социально-экономических показателей.</w:t>
            </w:r>
          </w:p>
          <w:p w:rsidR="00FF72AF" w:rsidRDefault="00D155D6">
            <w:pPr>
              <w:ind w:left="33"/>
              <w:jc w:val="both"/>
              <w:rPr>
                <w:sz w:val="28"/>
                <w:szCs w:val="28"/>
              </w:rPr>
            </w:pPr>
            <w:r>
              <w:rPr>
                <w:rFonts w:eastAsia="Arial Unicode MS"/>
                <w:b/>
                <w:color w:val="000000" w:themeColor="text1"/>
                <w:sz w:val="28"/>
                <w:szCs w:val="28"/>
                <w:u w:color="000000"/>
              </w:rPr>
              <w:t xml:space="preserve">Уметь: </w:t>
            </w:r>
            <w:r>
              <w:rPr>
                <w:rFonts w:eastAsia="Arial Unicode MS"/>
                <w:color w:val="000000" w:themeColor="text1"/>
                <w:sz w:val="28"/>
                <w:szCs w:val="28"/>
                <w:u w:color="000000"/>
              </w:rPr>
              <w:t xml:space="preserve">применять на практике </w:t>
            </w:r>
            <w:r>
              <w:rPr>
                <w:color w:val="000000" w:themeColor="text1"/>
                <w:sz w:val="28"/>
                <w:szCs w:val="28"/>
              </w:rPr>
              <w:t>методы, техники и инструментарий для анализа и прогнозирования тенденций и социально-экономических показателей.</w:t>
            </w:r>
          </w:p>
          <w:p w:rsidR="00FF72AF" w:rsidRDefault="00FF72AF">
            <w:pPr>
              <w:ind w:left="33"/>
              <w:jc w:val="both"/>
              <w:rPr>
                <w:rFonts w:eastAsia="Arial Unicode MS"/>
                <w:b/>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color w:val="000000" w:themeColor="text1"/>
                <w:sz w:val="28"/>
                <w:szCs w:val="28"/>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FF72AF" w:rsidRDefault="00D155D6">
            <w:pPr>
              <w:ind w:left="33"/>
              <w:jc w:val="both"/>
              <w:rPr>
                <w:sz w:val="28"/>
                <w:szCs w:val="28"/>
              </w:rPr>
            </w:pPr>
            <w:r>
              <w:rPr>
                <w:rFonts w:eastAsia="Arial Unicode MS"/>
                <w:b/>
                <w:color w:val="000000" w:themeColor="text1"/>
                <w:sz w:val="28"/>
                <w:szCs w:val="28"/>
                <w:u w:color="000000"/>
              </w:rPr>
              <w:t>Уметь:</w:t>
            </w:r>
            <w:r>
              <w:rPr>
                <w:color w:val="000000" w:themeColor="text1"/>
                <w:sz w:val="28"/>
                <w:szCs w:val="28"/>
              </w:rPr>
              <w:t xml:space="preserve"> </w:t>
            </w:r>
            <w:r>
              <w:rPr>
                <w:rFonts w:eastAsia="Arial Unicode MS"/>
                <w:color w:val="000000" w:themeColor="text1"/>
                <w:sz w:val="28"/>
                <w:szCs w:val="28"/>
                <w:u w:color="000000"/>
              </w:rPr>
              <w:t>анализировать сложные и динамично развивающиеся процессы.</w:t>
            </w:r>
          </w:p>
          <w:p w:rsidR="00FF72AF" w:rsidRDefault="00FF72AF">
            <w:pPr>
              <w:ind w:left="33"/>
              <w:jc w:val="both"/>
              <w:rPr>
                <w:rFonts w:eastAsia="Arial Unicode MS"/>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 xml:space="preserve">Знать: </w:t>
            </w:r>
            <w:r>
              <w:rPr>
                <w:rFonts w:eastAsia="Arial Unicode MS"/>
                <w:color w:val="000000" w:themeColor="text1"/>
                <w:sz w:val="28"/>
                <w:szCs w:val="28"/>
                <w:u w:color="000000"/>
              </w:rPr>
              <w:t>методы</w:t>
            </w:r>
            <w:r>
              <w:rPr>
                <w:rFonts w:eastAsia="Arial Unicode MS"/>
                <w:b/>
                <w:color w:val="000000" w:themeColor="text1"/>
                <w:sz w:val="28"/>
                <w:szCs w:val="28"/>
                <w:u w:color="000000"/>
              </w:rPr>
              <w:t xml:space="preserve"> </w:t>
            </w:r>
            <w:r>
              <w:rPr>
                <w:color w:val="000000" w:themeColor="text1"/>
                <w:sz w:val="28"/>
                <w:szCs w:val="28"/>
              </w:rPr>
              <w:t>анализа финансово-экономического состояния организаций.</w:t>
            </w:r>
          </w:p>
          <w:p w:rsidR="00FF72AF" w:rsidRDefault="00D155D6">
            <w:pPr>
              <w:ind w:left="33"/>
              <w:jc w:val="both"/>
              <w:rPr>
                <w:sz w:val="28"/>
                <w:szCs w:val="28"/>
              </w:rPr>
            </w:pPr>
            <w:r>
              <w:rPr>
                <w:rFonts w:eastAsia="Arial Unicode MS"/>
                <w:b/>
                <w:color w:val="000000" w:themeColor="text1"/>
                <w:sz w:val="28"/>
                <w:szCs w:val="28"/>
                <w:u w:color="000000"/>
              </w:rPr>
              <w:t>Уметь:</w:t>
            </w:r>
            <w:r>
              <w:rPr>
                <w:color w:val="000000" w:themeColor="text1"/>
                <w:sz w:val="28"/>
                <w:szCs w:val="28"/>
              </w:rPr>
              <w:t xml:space="preserve"> </w:t>
            </w:r>
            <w:r>
              <w:rPr>
                <w:rFonts w:eastAsia="Arial Unicode MS"/>
                <w:color w:val="000000" w:themeColor="text1"/>
                <w:sz w:val="28"/>
                <w:szCs w:val="28"/>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p w:rsidR="00FF72AF" w:rsidRDefault="00FF72AF">
            <w:pPr>
              <w:ind w:left="33"/>
              <w:jc w:val="both"/>
              <w:rPr>
                <w:rFonts w:eastAsia="Arial Unicode MS"/>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color w:val="000000" w:themeColor="text1"/>
                <w:sz w:val="28"/>
                <w:szCs w:val="28"/>
              </w:rPr>
              <w:t xml:space="preserve"> интеллектуальные информационные технологии для повышения эффективности управления знаниями</w:t>
            </w:r>
          </w:p>
          <w:p w:rsidR="00FF72AF" w:rsidRDefault="00D155D6">
            <w:pPr>
              <w:jc w:val="both"/>
              <w:rPr>
                <w:sz w:val="28"/>
                <w:szCs w:val="28"/>
              </w:rPr>
            </w:pPr>
            <w:r>
              <w:rPr>
                <w:rFonts w:eastAsia="Arial Unicode MS"/>
                <w:b/>
                <w:color w:val="000000" w:themeColor="text1"/>
                <w:sz w:val="28"/>
                <w:szCs w:val="28"/>
                <w:u w:color="000000"/>
              </w:rPr>
              <w:t>Уметь:</w:t>
            </w:r>
            <w:r>
              <w:rPr>
                <w:color w:val="000000" w:themeColor="text1"/>
                <w:sz w:val="28"/>
                <w:szCs w:val="28"/>
              </w:rPr>
              <w:t xml:space="preserve"> </w:t>
            </w:r>
            <w:r>
              <w:rPr>
                <w:rFonts w:eastAsia="Arial Unicode MS"/>
                <w:color w:val="000000" w:themeColor="text1"/>
                <w:sz w:val="28"/>
                <w:szCs w:val="28"/>
                <w:u w:color="000000"/>
              </w:rPr>
              <w:t>проводить комплексный сценарно-стратегический анализ с учетом изменений, обусловленных переходом к экономике знаний и «сетевой» экономике</w:t>
            </w:r>
          </w:p>
        </w:tc>
      </w:tr>
      <w:tr w:rsidR="00FF72AF" w:rsidTr="000F4F0E">
        <w:tc>
          <w:tcPr>
            <w:tcW w:w="982" w:type="dxa"/>
          </w:tcPr>
          <w:p w:rsidR="00FF72AF" w:rsidRDefault="00D155D6">
            <w:pPr>
              <w:tabs>
                <w:tab w:val="left" w:pos="540"/>
              </w:tabs>
              <w:contextualSpacing/>
              <w:jc w:val="both"/>
              <w:rPr>
                <w:sz w:val="28"/>
                <w:szCs w:val="28"/>
              </w:rPr>
            </w:pPr>
            <w:r>
              <w:rPr>
                <w:b/>
                <w:color w:val="000000" w:themeColor="text1"/>
                <w:sz w:val="28"/>
                <w:szCs w:val="28"/>
              </w:rPr>
              <w:t>ПКН-6</w:t>
            </w:r>
          </w:p>
        </w:tc>
        <w:tc>
          <w:tcPr>
            <w:tcW w:w="2137" w:type="dxa"/>
          </w:tcPr>
          <w:p w:rsidR="00FF72AF" w:rsidRDefault="00D155D6">
            <w:pPr>
              <w:tabs>
                <w:tab w:val="left" w:pos="540"/>
              </w:tabs>
              <w:contextualSpacing/>
              <w:jc w:val="both"/>
              <w:rPr>
                <w:sz w:val="28"/>
                <w:szCs w:val="28"/>
              </w:rPr>
            </w:pPr>
            <w:r>
              <w:rPr>
                <w:color w:val="000000" w:themeColor="text1"/>
                <w:sz w:val="28"/>
                <w:szCs w:val="28"/>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3113" w:type="dxa"/>
          </w:tcPr>
          <w:p w:rsidR="00FF72AF" w:rsidRDefault="00D155D6">
            <w:pPr>
              <w:shd w:val="clear" w:color="auto" w:fill="FFFFFF"/>
              <w:jc w:val="both"/>
              <w:rPr>
                <w:sz w:val="28"/>
                <w:szCs w:val="28"/>
              </w:rPr>
            </w:pPr>
            <w:r>
              <w:rPr>
                <w:color w:val="000000" w:themeColor="text1"/>
                <w:sz w:val="28"/>
                <w:szCs w:val="28"/>
              </w:rPr>
              <w:t>1. Организовывает реализацию проектов стратегических изменений.</w:t>
            </w:r>
          </w:p>
          <w:p w:rsidR="00FF72AF" w:rsidRDefault="00FF72AF">
            <w:pPr>
              <w:shd w:val="clear" w:color="auto" w:fill="FFFFFF"/>
              <w:jc w:val="both"/>
              <w:rPr>
                <w:color w:val="000000" w:themeColor="text1"/>
                <w:sz w:val="28"/>
                <w:szCs w:val="28"/>
              </w:rPr>
            </w:pPr>
          </w:p>
          <w:p w:rsidR="00FF72AF" w:rsidRDefault="00FF72AF">
            <w:pPr>
              <w:shd w:val="clear" w:color="auto" w:fill="FFFFFF"/>
              <w:jc w:val="both"/>
              <w:rPr>
                <w:color w:val="000000" w:themeColor="text1"/>
                <w:sz w:val="28"/>
                <w:szCs w:val="28"/>
              </w:rPr>
            </w:pPr>
          </w:p>
          <w:p w:rsidR="00FF72AF" w:rsidRDefault="00D155D6">
            <w:pPr>
              <w:shd w:val="clear" w:color="auto" w:fill="FFFFFF"/>
              <w:jc w:val="both"/>
              <w:rPr>
                <w:sz w:val="28"/>
                <w:szCs w:val="28"/>
              </w:rPr>
            </w:pPr>
            <w:r>
              <w:rPr>
                <w:color w:val="000000" w:themeColor="text1"/>
                <w:sz w:val="28"/>
                <w:szCs w:val="28"/>
              </w:rPr>
              <w:t>2. Владеет навыками формирования метрик результативности и эффективности деятельности организации.</w:t>
            </w:r>
          </w:p>
          <w:p w:rsidR="00FF72AF" w:rsidRDefault="00FF72AF">
            <w:pPr>
              <w:shd w:val="clear" w:color="auto" w:fill="FFFFFF"/>
              <w:jc w:val="both"/>
              <w:rPr>
                <w:color w:val="000000" w:themeColor="text1"/>
                <w:sz w:val="28"/>
                <w:szCs w:val="28"/>
              </w:rPr>
            </w:pPr>
          </w:p>
          <w:p w:rsidR="00FF72AF" w:rsidRDefault="00FF72AF">
            <w:pPr>
              <w:shd w:val="clear" w:color="auto" w:fill="FFFFFF"/>
              <w:jc w:val="both"/>
              <w:rPr>
                <w:color w:val="000000" w:themeColor="text1"/>
                <w:sz w:val="28"/>
                <w:szCs w:val="28"/>
              </w:rPr>
            </w:pPr>
          </w:p>
          <w:p w:rsidR="00FF72AF" w:rsidRDefault="00FF72AF">
            <w:pPr>
              <w:shd w:val="clear" w:color="auto" w:fill="FFFFFF"/>
              <w:jc w:val="both"/>
              <w:rPr>
                <w:color w:val="000000" w:themeColor="text1"/>
                <w:sz w:val="28"/>
                <w:szCs w:val="28"/>
              </w:rPr>
            </w:pPr>
          </w:p>
          <w:p w:rsidR="00FF72AF" w:rsidRDefault="00D155D6">
            <w:pPr>
              <w:shd w:val="clear" w:color="auto" w:fill="FFFFFF"/>
              <w:jc w:val="both"/>
              <w:rPr>
                <w:sz w:val="28"/>
                <w:szCs w:val="28"/>
              </w:rPr>
            </w:pPr>
            <w:r>
              <w:rPr>
                <w:color w:val="000000" w:themeColor="text1"/>
                <w:sz w:val="28"/>
                <w:szCs w:val="28"/>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rsidR="00FF72AF" w:rsidRDefault="00FF72AF">
            <w:pPr>
              <w:shd w:val="clear" w:color="auto" w:fill="FFFFFF"/>
              <w:jc w:val="both"/>
              <w:rPr>
                <w:color w:val="000000" w:themeColor="text1"/>
                <w:sz w:val="28"/>
                <w:szCs w:val="28"/>
              </w:rPr>
            </w:pPr>
          </w:p>
          <w:p w:rsidR="00FF72AF" w:rsidRDefault="00FF72AF">
            <w:pPr>
              <w:shd w:val="clear" w:color="auto" w:fill="FFFFFF"/>
              <w:jc w:val="both"/>
              <w:rPr>
                <w:color w:val="000000" w:themeColor="text1"/>
                <w:sz w:val="28"/>
                <w:szCs w:val="28"/>
              </w:rPr>
            </w:pPr>
          </w:p>
          <w:p w:rsidR="00FF72AF" w:rsidRDefault="00D155D6">
            <w:pPr>
              <w:jc w:val="both"/>
              <w:rPr>
                <w:sz w:val="28"/>
                <w:szCs w:val="28"/>
              </w:rPr>
            </w:pPr>
            <w:r>
              <w:rPr>
                <w:color w:val="000000" w:themeColor="text1"/>
                <w:sz w:val="28"/>
                <w:szCs w:val="28"/>
              </w:rPr>
              <w:t>4. Разрабатывает новые направления деятельности организаций и соответствующие бизнес-модели, реализуя новые рыночные возможности.</w:t>
            </w:r>
          </w:p>
        </w:tc>
        <w:tc>
          <w:tcPr>
            <w:tcW w:w="3823" w:type="dxa"/>
          </w:tcPr>
          <w:p w:rsidR="00FF72AF" w:rsidRDefault="00D155D6">
            <w:pPr>
              <w:ind w:left="33"/>
              <w:jc w:val="both"/>
              <w:rPr>
                <w:sz w:val="28"/>
                <w:szCs w:val="28"/>
              </w:rPr>
            </w:pPr>
            <w:r>
              <w:rPr>
                <w:rFonts w:eastAsia="Arial Unicode MS"/>
                <w:b/>
                <w:color w:val="000000" w:themeColor="text1"/>
                <w:sz w:val="28"/>
                <w:szCs w:val="28"/>
                <w:u w:color="000000"/>
              </w:rPr>
              <w:t>Знать:</w:t>
            </w:r>
            <w:r>
              <w:rPr>
                <w:rFonts w:eastAsia="Arial Unicode MS"/>
                <w:color w:val="000000" w:themeColor="text1"/>
                <w:sz w:val="28"/>
                <w:szCs w:val="28"/>
                <w:u w:color="000000"/>
              </w:rPr>
              <w:t xml:space="preserve"> особенности проектов по стратегическим изменениям.</w:t>
            </w:r>
          </w:p>
          <w:p w:rsidR="00FF72AF" w:rsidRDefault="00D155D6">
            <w:pPr>
              <w:ind w:left="33"/>
              <w:jc w:val="both"/>
              <w:rPr>
                <w:sz w:val="28"/>
                <w:szCs w:val="28"/>
              </w:rPr>
            </w:pPr>
            <w:r>
              <w:rPr>
                <w:rFonts w:eastAsia="Arial Unicode MS"/>
                <w:b/>
                <w:color w:val="000000" w:themeColor="text1"/>
                <w:sz w:val="28"/>
                <w:szCs w:val="28"/>
                <w:u w:color="000000"/>
              </w:rPr>
              <w:t>Уметь:</w:t>
            </w:r>
            <w:r>
              <w:rPr>
                <w:rFonts w:eastAsia="Arial Unicode MS"/>
                <w:color w:val="000000" w:themeColor="text1"/>
                <w:sz w:val="28"/>
                <w:szCs w:val="28"/>
                <w:u w:color="000000"/>
              </w:rPr>
              <w:t xml:space="preserve"> организовывать </w:t>
            </w:r>
            <w:r>
              <w:rPr>
                <w:color w:val="000000" w:themeColor="text1"/>
                <w:sz w:val="28"/>
                <w:szCs w:val="28"/>
              </w:rPr>
              <w:t>реализацию проектов стратегических изменений.</w:t>
            </w:r>
          </w:p>
          <w:p w:rsidR="00FF72AF" w:rsidRDefault="00FF72AF">
            <w:pPr>
              <w:ind w:left="33"/>
              <w:jc w:val="both"/>
              <w:rPr>
                <w:rFonts w:eastAsia="Arial Unicode MS"/>
                <w:i/>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rFonts w:eastAsia="Arial Unicode MS"/>
                <w:i/>
                <w:color w:val="000000" w:themeColor="text1"/>
                <w:sz w:val="28"/>
                <w:szCs w:val="28"/>
                <w:u w:color="000000"/>
              </w:rPr>
              <w:t xml:space="preserve"> </w:t>
            </w:r>
            <w:r>
              <w:rPr>
                <w:rFonts w:eastAsia="Arial Unicode MS"/>
                <w:color w:val="000000" w:themeColor="text1"/>
                <w:sz w:val="28"/>
                <w:szCs w:val="28"/>
                <w:u w:color="000000"/>
              </w:rPr>
              <w:t>особенности</w:t>
            </w:r>
            <w:r>
              <w:rPr>
                <w:rFonts w:eastAsia="Arial Unicode MS"/>
                <w:i/>
                <w:color w:val="000000" w:themeColor="text1"/>
                <w:sz w:val="28"/>
                <w:szCs w:val="28"/>
                <w:u w:color="000000"/>
              </w:rPr>
              <w:t xml:space="preserve"> </w:t>
            </w:r>
            <w:r>
              <w:rPr>
                <w:color w:val="000000" w:themeColor="text1"/>
                <w:sz w:val="28"/>
                <w:szCs w:val="28"/>
              </w:rPr>
              <w:t>формирования метрик результативности и эффективности деятельности организации.</w:t>
            </w:r>
          </w:p>
          <w:p w:rsidR="00FF72AF" w:rsidRDefault="00D155D6">
            <w:pPr>
              <w:ind w:left="33"/>
              <w:jc w:val="both"/>
              <w:rPr>
                <w:sz w:val="28"/>
                <w:szCs w:val="28"/>
              </w:rPr>
            </w:pPr>
            <w:r>
              <w:rPr>
                <w:rFonts w:eastAsia="Arial Unicode MS"/>
                <w:b/>
                <w:color w:val="000000" w:themeColor="text1"/>
                <w:sz w:val="28"/>
                <w:szCs w:val="28"/>
                <w:u w:color="000000"/>
              </w:rPr>
              <w:t xml:space="preserve">Уметь: </w:t>
            </w:r>
            <w:r>
              <w:rPr>
                <w:rFonts w:eastAsia="Arial Unicode MS"/>
                <w:color w:val="000000" w:themeColor="text1"/>
                <w:sz w:val="28"/>
                <w:szCs w:val="28"/>
                <w:u w:color="000000"/>
              </w:rPr>
              <w:t>формировать</w:t>
            </w:r>
            <w:r>
              <w:rPr>
                <w:rFonts w:eastAsia="Arial Unicode MS"/>
                <w:b/>
                <w:color w:val="000000" w:themeColor="text1"/>
                <w:sz w:val="28"/>
                <w:szCs w:val="28"/>
                <w:u w:color="000000"/>
              </w:rPr>
              <w:t xml:space="preserve"> </w:t>
            </w:r>
            <w:r>
              <w:rPr>
                <w:color w:val="000000" w:themeColor="text1"/>
                <w:sz w:val="28"/>
                <w:szCs w:val="28"/>
              </w:rPr>
              <w:t>метрики результативности и эффективности деятельности организации.</w:t>
            </w:r>
          </w:p>
          <w:p w:rsidR="00FF72AF" w:rsidRDefault="00FF72AF">
            <w:pPr>
              <w:ind w:left="33"/>
              <w:jc w:val="both"/>
              <w:rPr>
                <w:rFonts w:eastAsia="Arial Unicode MS"/>
                <w:i/>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 xml:space="preserve">Знать: </w:t>
            </w:r>
            <w:r>
              <w:rPr>
                <w:rFonts w:eastAsia="Arial Unicode MS"/>
                <w:color w:val="000000" w:themeColor="text1"/>
                <w:sz w:val="28"/>
                <w:szCs w:val="28"/>
                <w:u w:color="000000"/>
              </w:rPr>
              <w:t xml:space="preserve">особенности </w:t>
            </w:r>
            <w:r>
              <w:rPr>
                <w:color w:val="000000" w:themeColor="text1"/>
                <w:sz w:val="28"/>
                <w:szCs w:val="28"/>
              </w:rPr>
              <w:t>преодоления сопротивлений изменениям.</w:t>
            </w:r>
          </w:p>
          <w:p w:rsidR="00FF72AF" w:rsidRDefault="00D155D6">
            <w:pPr>
              <w:ind w:left="33"/>
              <w:jc w:val="both"/>
              <w:rPr>
                <w:sz w:val="28"/>
                <w:szCs w:val="28"/>
              </w:rPr>
            </w:pPr>
            <w:r>
              <w:rPr>
                <w:rFonts w:eastAsia="Arial Unicode MS"/>
                <w:b/>
                <w:color w:val="000000" w:themeColor="text1"/>
                <w:sz w:val="28"/>
                <w:szCs w:val="28"/>
                <w:u w:color="000000"/>
              </w:rPr>
              <w:t xml:space="preserve">Уметь: </w:t>
            </w:r>
            <w:r>
              <w:rPr>
                <w:rFonts w:eastAsia="Arial Unicode MS"/>
                <w:color w:val="000000" w:themeColor="text1"/>
                <w:sz w:val="28"/>
                <w:szCs w:val="28"/>
                <w:u w:color="000000"/>
              </w:rPr>
              <w:t>применять навыки</w:t>
            </w:r>
            <w:r>
              <w:rPr>
                <w:rFonts w:eastAsia="Arial Unicode MS"/>
                <w:b/>
                <w:color w:val="000000" w:themeColor="text1"/>
                <w:sz w:val="28"/>
                <w:szCs w:val="28"/>
                <w:u w:color="000000"/>
              </w:rPr>
              <w:t xml:space="preserve"> </w:t>
            </w:r>
            <w:r>
              <w:rPr>
                <w:color w:val="000000" w:themeColor="text1"/>
                <w:sz w:val="28"/>
                <w:szCs w:val="28"/>
              </w:rPr>
              <w:t>работы по преодолению сопротивлений изменениям в целях повышения результативности проводимых проектов стратегических изменений.</w:t>
            </w:r>
          </w:p>
          <w:p w:rsidR="00FF72AF" w:rsidRDefault="00FF72AF">
            <w:pPr>
              <w:ind w:left="33"/>
              <w:jc w:val="both"/>
              <w:rPr>
                <w:rFonts w:eastAsia="Arial Unicode MS"/>
                <w:b/>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b/>
                <w:color w:val="000000" w:themeColor="text1"/>
                <w:sz w:val="28"/>
                <w:szCs w:val="28"/>
              </w:rPr>
              <w:t>:</w:t>
            </w:r>
            <w:r>
              <w:rPr>
                <w:i/>
                <w:color w:val="000000" w:themeColor="text1"/>
                <w:sz w:val="28"/>
                <w:szCs w:val="28"/>
              </w:rPr>
              <w:t xml:space="preserve"> </w:t>
            </w:r>
            <w:r>
              <w:rPr>
                <w:color w:val="000000" w:themeColor="text1"/>
                <w:sz w:val="28"/>
                <w:szCs w:val="28"/>
              </w:rPr>
              <w:t>основные понятия, базовые модели, методы и инструменты стратегического анализа, стратегического выбора и трансформации стратегии в действия.</w:t>
            </w:r>
          </w:p>
          <w:p w:rsidR="00FF72AF" w:rsidRDefault="00D155D6">
            <w:pPr>
              <w:jc w:val="both"/>
              <w:rPr>
                <w:sz w:val="28"/>
                <w:szCs w:val="28"/>
              </w:rPr>
            </w:pPr>
            <w:r>
              <w:rPr>
                <w:rFonts w:eastAsia="Arial Unicode MS"/>
                <w:b/>
                <w:color w:val="000000" w:themeColor="text1"/>
                <w:sz w:val="28"/>
                <w:szCs w:val="28"/>
                <w:u w:color="000000"/>
              </w:rPr>
              <w:t>Уметь:</w:t>
            </w:r>
            <w:r>
              <w:rPr>
                <w:rFonts w:eastAsia="Arial Unicode MS"/>
                <w:color w:val="000000" w:themeColor="text1"/>
                <w:sz w:val="28"/>
                <w:szCs w:val="28"/>
                <w:u w:color="000000"/>
              </w:rPr>
              <w:t xml:space="preserve"> анализировать и использовать результаты фундаментальных и прикладных исследований в области стратегического менеджмента.</w:t>
            </w:r>
          </w:p>
        </w:tc>
      </w:tr>
      <w:tr w:rsidR="00FF72AF" w:rsidTr="000F4F0E">
        <w:tc>
          <w:tcPr>
            <w:tcW w:w="982" w:type="dxa"/>
          </w:tcPr>
          <w:p w:rsidR="00FF72AF" w:rsidRDefault="00D155D6">
            <w:pPr>
              <w:tabs>
                <w:tab w:val="left" w:pos="540"/>
              </w:tabs>
              <w:contextualSpacing/>
              <w:jc w:val="both"/>
              <w:rPr>
                <w:sz w:val="28"/>
                <w:szCs w:val="28"/>
              </w:rPr>
            </w:pPr>
            <w:r>
              <w:rPr>
                <w:b/>
                <w:color w:val="000000" w:themeColor="text1"/>
                <w:sz w:val="28"/>
                <w:szCs w:val="28"/>
              </w:rPr>
              <w:t>ПК-1</w:t>
            </w:r>
          </w:p>
        </w:tc>
        <w:tc>
          <w:tcPr>
            <w:tcW w:w="2137" w:type="dxa"/>
          </w:tcPr>
          <w:p w:rsidR="00FF72AF" w:rsidRDefault="00D155D6">
            <w:pPr>
              <w:tabs>
                <w:tab w:val="left" w:pos="540"/>
              </w:tabs>
              <w:contextualSpacing/>
              <w:jc w:val="both"/>
              <w:rPr>
                <w:sz w:val="28"/>
                <w:szCs w:val="28"/>
              </w:rPr>
            </w:pPr>
            <w:r>
              <w:rPr>
                <w:sz w:val="28"/>
                <w:szCs w:val="28"/>
              </w:rPr>
              <w:t>Способность использовать инструменты стратегического анализа и повышения эффективности и результативности деятельности компаний</w:t>
            </w:r>
          </w:p>
        </w:tc>
        <w:tc>
          <w:tcPr>
            <w:tcW w:w="3113" w:type="dxa"/>
          </w:tcPr>
          <w:p w:rsidR="00FF72AF" w:rsidRDefault="00D155D6">
            <w:pPr>
              <w:pStyle w:val="Style2"/>
              <w:numPr>
                <w:ilvl w:val="0"/>
                <w:numId w:val="6"/>
              </w:numPr>
              <w:tabs>
                <w:tab w:val="left" w:pos="290"/>
              </w:tabs>
              <w:spacing w:line="240" w:lineRule="auto"/>
              <w:ind w:left="0" w:firstLine="0"/>
            </w:pPr>
            <w:r>
              <w:rPr>
                <w:rStyle w:val="FontStyle12"/>
                <w:rFonts w:eastAsia="Arial"/>
                <w:sz w:val="28"/>
                <w:szCs w:val="28"/>
                <w:lang w:eastAsia="en-US"/>
              </w:rPr>
              <w:t>Использует понятия и принципы концепции управления результативностью для выделения показателей, необходимых для корректной оценки деятельности фирмы</w:t>
            </w:r>
          </w:p>
          <w:p w:rsidR="00FF72AF" w:rsidRDefault="00FF72AF">
            <w:pPr>
              <w:pStyle w:val="Style2"/>
              <w:tabs>
                <w:tab w:val="left" w:pos="290"/>
              </w:tabs>
              <w:spacing w:line="240" w:lineRule="auto"/>
              <w:rPr>
                <w:rFonts w:eastAsia="Arial"/>
                <w:sz w:val="28"/>
                <w:szCs w:val="28"/>
                <w:lang w:eastAsia="en-US"/>
              </w:rPr>
            </w:pPr>
          </w:p>
          <w:p w:rsidR="00FF72AF" w:rsidRDefault="00FF72AF">
            <w:pPr>
              <w:pStyle w:val="Style2"/>
              <w:tabs>
                <w:tab w:val="left" w:pos="290"/>
              </w:tabs>
              <w:spacing w:line="240" w:lineRule="auto"/>
              <w:rPr>
                <w:rFonts w:eastAsia="Arial"/>
                <w:sz w:val="28"/>
                <w:szCs w:val="28"/>
                <w:lang w:eastAsia="en-US"/>
              </w:rPr>
            </w:pPr>
          </w:p>
          <w:p w:rsidR="00FF72AF" w:rsidRDefault="00FF72AF">
            <w:pPr>
              <w:pStyle w:val="Style2"/>
              <w:tabs>
                <w:tab w:val="left" w:pos="290"/>
              </w:tabs>
              <w:spacing w:line="240" w:lineRule="auto"/>
              <w:rPr>
                <w:rFonts w:eastAsia="Arial"/>
                <w:sz w:val="28"/>
                <w:szCs w:val="28"/>
                <w:lang w:eastAsia="en-US"/>
              </w:rPr>
            </w:pPr>
          </w:p>
          <w:p w:rsidR="00FF72AF" w:rsidRDefault="00D155D6">
            <w:pPr>
              <w:pStyle w:val="Style2"/>
              <w:numPr>
                <w:ilvl w:val="0"/>
                <w:numId w:val="6"/>
              </w:numPr>
              <w:tabs>
                <w:tab w:val="left" w:pos="290"/>
              </w:tabs>
              <w:spacing w:line="240" w:lineRule="auto"/>
              <w:ind w:left="0" w:firstLine="0"/>
            </w:pPr>
            <w:r>
              <w:rPr>
                <w:rStyle w:val="FontStyle12"/>
                <w:rFonts w:eastAsia="Arial"/>
                <w:sz w:val="28"/>
                <w:szCs w:val="28"/>
                <w:lang w:eastAsia="en-US"/>
              </w:rPr>
              <w:t>Демонстрирует навыки разработки и внедрения системы сбалансированных показателей для конкретной компании</w:t>
            </w:r>
          </w:p>
          <w:p w:rsidR="00FF72AF" w:rsidRDefault="00FF72AF">
            <w:pPr>
              <w:pStyle w:val="aff6"/>
              <w:rPr>
                <w:rFonts w:eastAsia="Arial"/>
                <w:sz w:val="28"/>
                <w:szCs w:val="28"/>
                <w:lang w:eastAsia="en-US"/>
              </w:rPr>
            </w:pPr>
          </w:p>
          <w:p w:rsidR="00FF72AF" w:rsidRDefault="00FF72AF">
            <w:pPr>
              <w:pStyle w:val="Style2"/>
              <w:tabs>
                <w:tab w:val="left" w:pos="290"/>
              </w:tabs>
              <w:spacing w:line="240" w:lineRule="auto"/>
              <w:rPr>
                <w:rFonts w:eastAsia="Arial"/>
                <w:sz w:val="28"/>
                <w:szCs w:val="28"/>
                <w:lang w:eastAsia="en-US"/>
              </w:rPr>
            </w:pPr>
          </w:p>
          <w:p w:rsidR="00FF72AF" w:rsidRDefault="00D155D6">
            <w:pPr>
              <w:pStyle w:val="Style2"/>
              <w:numPr>
                <w:ilvl w:val="0"/>
                <w:numId w:val="6"/>
              </w:numPr>
              <w:tabs>
                <w:tab w:val="left" w:pos="290"/>
              </w:tabs>
              <w:spacing w:line="240" w:lineRule="auto"/>
              <w:ind w:left="0" w:firstLine="0"/>
            </w:pPr>
            <w:r>
              <w:rPr>
                <w:rStyle w:val="FontStyle12"/>
                <w:rFonts w:eastAsia="Arial"/>
                <w:sz w:val="28"/>
                <w:szCs w:val="28"/>
                <w:lang w:eastAsia="en-US"/>
              </w:rPr>
              <w:t>Выбирает метрики результативности компании на каждом этапе жизненного цикла компании</w:t>
            </w:r>
          </w:p>
        </w:tc>
        <w:tc>
          <w:tcPr>
            <w:tcW w:w="3823" w:type="dxa"/>
          </w:tcPr>
          <w:p w:rsidR="00FF72AF" w:rsidRDefault="00D155D6">
            <w:pPr>
              <w:ind w:left="33"/>
              <w:jc w:val="both"/>
              <w:rPr>
                <w:sz w:val="28"/>
                <w:szCs w:val="28"/>
              </w:rPr>
            </w:pPr>
            <w:r>
              <w:rPr>
                <w:rFonts w:eastAsia="Arial Unicode MS"/>
                <w:b/>
                <w:color w:val="000000" w:themeColor="text1"/>
                <w:sz w:val="28"/>
                <w:szCs w:val="28"/>
                <w:u w:color="000000"/>
              </w:rPr>
              <w:t xml:space="preserve">Знать: </w:t>
            </w:r>
            <w:r>
              <w:rPr>
                <w:rFonts w:eastAsia="Arial Unicode MS"/>
                <w:color w:val="000000" w:themeColor="text1"/>
                <w:sz w:val="28"/>
                <w:szCs w:val="28"/>
                <w:u w:color="000000"/>
              </w:rPr>
              <w:t>методы стратегического анализа.</w:t>
            </w:r>
          </w:p>
          <w:p w:rsidR="00FF72AF" w:rsidRDefault="00D155D6">
            <w:pPr>
              <w:ind w:left="33"/>
              <w:jc w:val="both"/>
              <w:rPr>
                <w:sz w:val="28"/>
                <w:szCs w:val="28"/>
              </w:rPr>
            </w:pPr>
            <w:r>
              <w:rPr>
                <w:rFonts w:eastAsia="Arial Unicode MS"/>
                <w:b/>
                <w:color w:val="000000" w:themeColor="text1"/>
                <w:sz w:val="28"/>
                <w:szCs w:val="28"/>
                <w:u w:color="000000"/>
              </w:rPr>
              <w:t>Уметь:</w:t>
            </w:r>
            <w:r>
              <w:rPr>
                <w:rFonts w:eastAsia="Arial Unicode MS"/>
                <w:color w:val="000000" w:themeColor="text1"/>
                <w:sz w:val="28"/>
                <w:szCs w:val="28"/>
                <w:u w:color="000000"/>
              </w:rPr>
              <w:t xml:space="preserve">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сценарного и проектного подходов.</w:t>
            </w:r>
          </w:p>
          <w:p w:rsidR="00FF72AF" w:rsidRDefault="00FF72AF">
            <w:pPr>
              <w:ind w:left="33"/>
              <w:jc w:val="both"/>
              <w:rPr>
                <w:rFonts w:eastAsia="Arial Unicode MS"/>
                <w:b/>
                <w:color w:val="000000" w:themeColor="text1"/>
                <w:sz w:val="28"/>
                <w:szCs w:val="28"/>
                <w:u w:color="000000"/>
              </w:rPr>
            </w:pPr>
          </w:p>
          <w:p w:rsidR="00FF72AF" w:rsidRDefault="00FF72AF">
            <w:pPr>
              <w:ind w:left="33"/>
              <w:jc w:val="both"/>
              <w:rPr>
                <w:rFonts w:eastAsia="Arial Unicode MS"/>
                <w:b/>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color w:val="000000" w:themeColor="text1"/>
                <w:sz w:val="28"/>
                <w:szCs w:val="28"/>
              </w:rPr>
              <w:t xml:space="preserve"> </w:t>
            </w:r>
            <w:r>
              <w:rPr>
                <w:rFonts w:eastAsia="Arial Unicode MS"/>
                <w:color w:val="000000" w:themeColor="text1"/>
                <w:sz w:val="28"/>
                <w:szCs w:val="28"/>
                <w:u w:color="000000"/>
              </w:rPr>
              <w:t>методы разработки системы сбалансированных показателей.</w:t>
            </w:r>
          </w:p>
          <w:p w:rsidR="00FF72AF" w:rsidRDefault="00D155D6">
            <w:pPr>
              <w:ind w:left="33"/>
              <w:jc w:val="both"/>
              <w:rPr>
                <w:sz w:val="28"/>
                <w:szCs w:val="28"/>
              </w:rPr>
            </w:pPr>
            <w:r>
              <w:rPr>
                <w:rFonts w:eastAsia="Arial Unicode MS"/>
                <w:b/>
                <w:color w:val="000000" w:themeColor="text1"/>
                <w:sz w:val="28"/>
                <w:szCs w:val="28"/>
                <w:u w:color="000000"/>
              </w:rPr>
              <w:t>Уметь:</w:t>
            </w:r>
            <w:r>
              <w:rPr>
                <w:color w:val="000000" w:themeColor="text1"/>
                <w:sz w:val="28"/>
                <w:szCs w:val="28"/>
              </w:rPr>
              <w:t xml:space="preserve"> </w:t>
            </w:r>
            <w:r>
              <w:rPr>
                <w:rFonts w:eastAsia="Arial Unicode MS"/>
                <w:color w:val="000000" w:themeColor="text1"/>
                <w:sz w:val="28"/>
                <w:szCs w:val="28"/>
                <w:u w:color="000000"/>
              </w:rPr>
              <w:t>внедрять систему сбалансированных показателей в деятельность конкретной компании.</w:t>
            </w:r>
          </w:p>
          <w:p w:rsidR="00FF72AF" w:rsidRDefault="00FF72AF">
            <w:pPr>
              <w:ind w:left="33"/>
              <w:jc w:val="both"/>
              <w:rPr>
                <w:rFonts w:eastAsia="Arial Unicode MS"/>
                <w:b/>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color w:val="000000" w:themeColor="text1"/>
                <w:sz w:val="28"/>
                <w:szCs w:val="28"/>
              </w:rPr>
              <w:t xml:space="preserve"> отличие метрик результативности компании на каждом этапе жизненного цикла компании.</w:t>
            </w:r>
          </w:p>
          <w:p w:rsidR="00FF72AF" w:rsidRDefault="00D155D6">
            <w:pPr>
              <w:ind w:left="33"/>
              <w:jc w:val="both"/>
              <w:rPr>
                <w:sz w:val="28"/>
                <w:szCs w:val="28"/>
              </w:rPr>
            </w:pPr>
            <w:r>
              <w:rPr>
                <w:rFonts w:eastAsia="Arial Unicode MS"/>
                <w:b/>
                <w:color w:val="000000" w:themeColor="text1"/>
                <w:sz w:val="28"/>
                <w:szCs w:val="28"/>
                <w:u w:color="000000"/>
              </w:rPr>
              <w:t>Уметь:</w:t>
            </w:r>
            <w:r>
              <w:rPr>
                <w:color w:val="000000" w:themeColor="text1"/>
                <w:sz w:val="28"/>
                <w:szCs w:val="28"/>
              </w:rPr>
              <w:t xml:space="preserve"> разрабатывать метрики результативности компании с учетом этапа жизненного цикла компании.</w:t>
            </w:r>
          </w:p>
        </w:tc>
      </w:tr>
      <w:tr w:rsidR="00FF72AF" w:rsidTr="000F4F0E">
        <w:tc>
          <w:tcPr>
            <w:tcW w:w="982" w:type="dxa"/>
          </w:tcPr>
          <w:p w:rsidR="00FF72AF" w:rsidRDefault="00D155D6">
            <w:pPr>
              <w:tabs>
                <w:tab w:val="left" w:pos="540"/>
              </w:tabs>
              <w:contextualSpacing/>
              <w:jc w:val="both"/>
              <w:rPr>
                <w:sz w:val="28"/>
                <w:szCs w:val="28"/>
              </w:rPr>
            </w:pPr>
            <w:r>
              <w:rPr>
                <w:b/>
                <w:color w:val="000000" w:themeColor="text1"/>
                <w:sz w:val="28"/>
                <w:szCs w:val="28"/>
              </w:rPr>
              <w:t>ПК-4</w:t>
            </w:r>
          </w:p>
        </w:tc>
        <w:tc>
          <w:tcPr>
            <w:tcW w:w="2137" w:type="dxa"/>
          </w:tcPr>
          <w:p w:rsidR="00FF72AF" w:rsidRDefault="00D155D6">
            <w:pPr>
              <w:tabs>
                <w:tab w:val="left" w:pos="540"/>
              </w:tabs>
              <w:contextualSpacing/>
              <w:jc w:val="both"/>
              <w:rPr>
                <w:sz w:val="28"/>
                <w:szCs w:val="28"/>
              </w:rPr>
            </w:pPr>
            <w:r>
              <w:rPr>
                <w:sz w:val="28"/>
                <w:szCs w:val="28"/>
              </w:rPr>
              <w:t>Способность формировать стратегии выхода компании на международные рынки</w:t>
            </w:r>
          </w:p>
        </w:tc>
        <w:tc>
          <w:tcPr>
            <w:tcW w:w="3113" w:type="dxa"/>
          </w:tcPr>
          <w:p w:rsidR="00FF72AF" w:rsidRDefault="00D155D6">
            <w:pPr>
              <w:pStyle w:val="aff6"/>
              <w:numPr>
                <w:ilvl w:val="0"/>
                <w:numId w:val="7"/>
              </w:numPr>
              <w:ind w:left="0"/>
              <w:contextualSpacing/>
              <w:jc w:val="both"/>
            </w:pPr>
            <w:r>
              <w:rPr>
                <w:rStyle w:val="FontStyle12"/>
                <w:rFonts w:eastAsia="Arial"/>
                <w:sz w:val="28"/>
                <w:szCs w:val="28"/>
              </w:rPr>
              <w:t>1. Выявляет и формулирует стратегические причины выхода компании на международные рынки</w:t>
            </w:r>
          </w:p>
          <w:p w:rsidR="00FF72AF" w:rsidRDefault="00FF72AF">
            <w:pPr>
              <w:contextualSpacing/>
              <w:jc w:val="both"/>
              <w:rPr>
                <w:rFonts w:eastAsia="Arial"/>
                <w:sz w:val="28"/>
                <w:szCs w:val="28"/>
              </w:rPr>
            </w:pPr>
          </w:p>
          <w:p w:rsidR="00FF72AF" w:rsidRDefault="00FF72AF">
            <w:pPr>
              <w:contextualSpacing/>
              <w:jc w:val="both"/>
              <w:rPr>
                <w:rFonts w:eastAsia="Arial"/>
                <w:sz w:val="28"/>
                <w:szCs w:val="28"/>
              </w:rPr>
            </w:pPr>
          </w:p>
          <w:p w:rsidR="00FF72AF" w:rsidRDefault="00FF72AF">
            <w:pPr>
              <w:contextualSpacing/>
              <w:jc w:val="both"/>
              <w:rPr>
                <w:rFonts w:eastAsia="Arial"/>
                <w:sz w:val="28"/>
                <w:szCs w:val="28"/>
              </w:rPr>
            </w:pPr>
          </w:p>
          <w:p w:rsidR="00FF72AF" w:rsidRDefault="00D155D6">
            <w:pPr>
              <w:pStyle w:val="aff6"/>
              <w:numPr>
                <w:ilvl w:val="0"/>
                <w:numId w:val="7"/>
              </w:numPr>
              <w:ind w:left="0"/>
              <w:contextualSpacing/>
              <w:jc w:val="both"/>
            </w:pPr>
            <w:r>
              <w:rPr>
                <w:rStyle w:val="FontStyle12"/>
                <w:rFonts w:eastAsia="Arial"/>
                <w:sz w:val="28"/>
                <w:szCs w:val="28"/>
              </w:rPr>
              <w:t>2. Демонстрирует владение способами выхода на международные рынки</w:t>
            </w:r>
          </w:p>
          <w:p w:rsidR="00FF72AF" w:rsidRDefault="00FF72AF">
            <w:pPr>
              <w:pStyle w:val="aff6"/>
              <w:rPr>
                <w:rFonts w:eastAsia="Arial"/>
                <w:sz w:val="28"/>
                <w:szCs w:val="28"/>
              </w:rPr>
            </w:pPr>
          </w:p>
          <w:p w:rsidR="00FF72AF" w:rsidRDefault="00FF72AF">
            <w:pPr>
              <w:pStyle w:val="aff6"/>
              <w:rPr>
                <w:rFonts w:eastAsia="Arial"/>
                <w:sz w:val="28"/>
                <w:szCs w:val="28"/>
              </w:rPr>
            </w:pPr>
          </w:p>
          <w:p w:rsidR="00FF72AF" w:rsidRDefault="00FF72AF">
            <w:pPr>
              <w:contextualSpacing/>
              <w:jc w:val="both"/>
              <w:rPr>
                <w:rFonts w:eastAsia="Arial"/>
                <w:sz w:val="28"/>
                <w:szCs w:val="28"/>
              </w:rPr>
            </w:pPr>
          </w:p>
          <w:p w:rsidR="00FF72AF" w:rsidRDefault="00D155D6">
            <w:pPr>
              <w:shd w:val="clear" w:color="auto" w:fill="FFFFFF"/>
              <w:jc w:val="both"/>
            </w:pPr>
            <w:r>
              <w:rPr>
                <w:rStyle w:val="FontStyle12"/>
                <w:rFonts w:eastAsia="Arial"/>
                <w:sz w:val="28"/>
                <w:szCs w:val="28"/>
              </w:rPr>
              <w:t>3.Выбирает стратегию выхода компании на международные рынки с учетом анализа влияющих на нее факторов и барьеров</w:t>
            </w:r>
          </w:p>
        </w:tc>
        <w:tc>
          <w:tcPr>
            <w:tcW w:w="3823" w:type="dxa"/>
          </w:tcPr>
          <w:p w:rsidR="00FF72AF" w:rsidRDefault="00D155D6">
            <w:pPr>
              <w:ind w:left="33"/>
              <w:jc w:val="both"/>
              <w:rPr>
                <w:sz w:val="28"/>
                <w:szCs w:val="28"/>
              </w:rPr>
            </w:pPr>
            <w:r>
              <w:rPr>
                <w:rFonts w:eastAsia="Arial Unicode MS"/>
                <w:b/>
                <w:color w:val="000000" w:themeColor="text1"/>
                <w:sz w:val="28"/>
                <w:szCs w:val="28"/>
                <w:u w:color="000000"/>
              </w:rPr>
              <w:t xml:space="preserve">Знать: </w:t>
            </w:r>
            <w:r>
              <w:rPr>
                <w:rFonts w:eastAsia="Arial Unicode MS"/>
                <w:color w:val="000000" w:themeColor="text1"/>
                <w:sz w:val="28"/>
                <w:szCs w:val="28"/>
                <w:u w:color="000000"/>
              </w:rPr>
              <w:t>основные стратегические причины выхода компаний на международные рынки.</w:t>
            </w:r>
          </w:p>
          <w:p w:rsidR="00FF72AF" w:rsidRDefault="00D155D6">
            <w:pPr>
              <w:ind w:left="33"/>
              <w:jc w:val="both"/>
              <w:rPr>
                <w:sz w:val="28"/>
                <w:szCs w:val="28"/>
              </w:rPr>
            </w:pPr>
            <w:r>
              <w:rPr>
                <w:rFonts w:eastAsia="Arial Unicode MS"/>
                <w:b/>
                <w:color w:val="000000" w:themeColor="text1"/>
                <w:sz w:val="28"/>
                <w:szCs w:val="28"/>
                <w:u w:color="000000"/>
              </w:rPr>
              <w:t>Уметь:</w:t>
            </w:r>
            <w:r>
              <w:rPr>
                <w:rFonts w:eastAsia="Arial Unicode MS"/>
                <w:color w:val="000000" w:themeColor="text1"/>
                <w:sz w:val="28"/>
                <w:szCs w:val="28"/>
                <w:u w:color="000000"/>
              </w:rPr>
              <w:t xml:space="preserve"> формулировать основные стратегические причины выхода конкретных компаний на международные рынки.</w:t>
            </w:r>
          </w:p>
          <w:p w:rsidR="00FF72AF" w:rsidRDefault="00FF72AF">
            <w:pPr>
              <w:ind w:left="33"/>
              <w:jc w:val="both"/>
              <w:rPr>
                <w:rFonts w:eastAsia="Arial Unicode MS"/>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 xml:space="preserve">Знать: </w:t>
            </w:r>
            <w:r>
              <w:rPr>
                <w:rFonts w:eastAsia="Arial Unicode MS"/>
                <w:color w:val="000000" w:themeColor="text1"/>
                <w:sz w:val="28"/>
                <w:szCs w:val="28"/>
                <w:u w:color="000000"/>
              </w:rPr>
              <w:t>основные способы выхода на международные рынки.</w:t>
            </w:r>
          </w:p>
          <w:p w:rsidR="00FF72AF" w:rsidRDefault="00D155D6">
            <w:pPr>
              <w:ind w:left="33"/>
              <w:jc w:val="both"/>
              <w:rPr>
                <w:sz w:val="28"/>
                <w:szCs w:val="28"/>
              </w:rPr>
            </w:pPr>
            <w:r>
              <w:rPr>
                <w:rFonts w:eastAsia="Arial Unicode MS"/>
                <w:b/>
                <w:color w:val="000000" w:themeColor="text1"/>
                <w:sz w:val="28"/>
                <w:szCs w:val="28"/>
                <w:u w:color="000000"/>
              </w:rPr>
              <w:t xml:space="preserve">Уметь: </w:t>
            </w:r>
            <w:r>
              <w:rPr>
                <w:rFonts w:eastAsia="Arial Unicode MS"/>
                <w:color w:val="000000" w:themeColor="text1"/>
                <w:sz w:val="28"/>
                <w:szCs w:val="28"/>
                <w:u w:color="000000"/>
              </w:rPr>
              <w:t>применять на практике способы выхода на международные рынки.</w:t>
            </w:r>
          </w:p>
          <w:p w:rsidR="00FF72AF" w:rsidRDefault="00FF72AF">
            <w:pPr>
              <w:ind w:left="33"/>
              <w:jc w:val="both"/>
              <w:rPr>
                <w:rFonts w:eastAsia="Arial Unicode MS"/>
                <w:b/>
                <w:color w:val="000000" w:themeColor="text1"/>
                <w:sz w:val="28"/>
                <w:szCs w:val="28"/>
                <w:u w:color="000000"/>
              </w:rPr>
            </w:pPr>
          </w:p>
          <w:p w:rsidR="00FF72AF" w:rsidRDefault="00D155D6">
            <w:pPr>
              <w:ind w:left="33"/>
              <w:jc w:val="both"/>
              <w:rPr>
                <w:sz w:val="28"/>
                <w:szCs w:val="28"/>
              </w:rPr>
            </w:pPr>
            <w:r>
              <w:rPr>
                <w:rFonts w:eastAsia="Arial Unicode MS"/>
                <w:b/>
                <w:color w:val="000000" w:themeColor="text1"/>
                <w:sz w:val="28"/>
                <w:szCs w:val="28"/>
                <w:u w:color="000000"/>
              </w:rPr>
              <w:t>Знать</w:t>
            </w:r>
            <w:r>
              <w:rPr>
                <w:b/>
                <w:color w:val="000000" w:themeColor="text1"/>
                <w:sz w:val="28"/>
                <w:szCs w:val="28"/>
              </w:rPr>
              <w:t>:</w:t>
            </w:r>
            <w:r>
              <w:rPr>
                <w:i/>
                <w:color w:val="000000" w:themeColor="text1"/>
                <w:sz w:val="28"/>
                <w:szCs w:val="28"/>
              </w:rPr>
              <w:t xml:space="preserve"> </w:t>
            </w:r>
            <w:r>
              <w:rPr>
                <w:color w:val="000000" w:themeColor="text1"/>
                <w:sz w:val="28"/>
                <w:szCs w:val="28"/>
              </w:rPr>
              <w:t>классические и современные концепции теории стратегии</w:t>
            </w:r>
            <w:r>
              <w:rPr>
                <w:bCs/>
                <w:color w:val="000000" w:themeColor="text1"/>
                <w:sz w:val="28"/>
                <w:szCs w:val="28"/>
              </w:rPr>
              <w:t xml:space="preserve">, </w:t>
            </w:r>
            <w:r>
              <w:rPr>
                <w:color w:val="000000" w:themeColor="text1"/>
                <w:sz w:val="28"/>
                <w:szCs w:val="28"/>
              </w:rPr>
              <w:t>принципы построения и анализа моделей бизнеса, методы и механизмы стратегического анализа и управления организациями различных отраслей и форм собственности.</w:t>
            </w:r>
          </w:p>
          <w:p w:rsidR="00FF72AF" w:rsidRDefault="00D155D6">
            <w:pPr>
              <w:ind w:left="33"/>
              <w:jc w:val="both"/>
            </w:pPr>
            <w:r>
              <w:rPr>
                <w:rFonts w:eastAsia="Arial Unicode MS"/>
                <w:b/>
                <w:color w:val="000000" w:themeColor="text1"/>
                <w:sz w:val="28"/>
                <w:szCs w:val="28"/>
                <w:u w:color="000000"/>
              </w:rPr>
              <w:t>Уметь:</w:t>
            </w:r>
            <w:r>
              <w:rPr>
                <w:rFonts w:eastAsia="Arial Unicode MS"/>
                <w:color w:val="000000" w:themeColor="text1"/>
                <w:sz w:val="28"/>
                <w:szCs w:val="28"/>
                <w:u w:color="000000"/>
              </w:rPr>
              <w:t xml:space="preserve"> эффективно находить, обобщать и анализировать разнородную информацию, необходимую для выработки и обоснования стратегических решений по выходу компании </w:t>
            </w:r>
            <w:r>
              <w:rPr>
                <w:rStyle w:val="FontStyle12"/>
                <w:rFonts w:eastAsia="Calibri"/>
                <w:color w:val="000000" w:themeColor="text1"/>
                <w:sz w:val="28"/>
                <w:szCs w:val="28"/>
              </w:rPr>
              <w:t>на международные рынки.</w:t>
            </w:r>
          </w:p>
        </w:tc>
      </w:tr>
    </w:tbl>
    <w:p w:rsidR="00FF72AF" w:rsidRDefault="00FF72AF">
      <w:pPr>
        <w:rPr>
          <w:b/>
          <w:bCs/>
          <w:color w:val="000000" w:themeColor="text1"/>
          <w:sz w:val="28"/>
          <w:szCs w:val="28"/>
        </w:rPr>
      </w:pPr>
    </w:p>
    <w:p w:rsidR="00FF72AF" w:rsidRDefault="00D155D6">
      <w:pPr>
        <w:jc w:val="center"/>
        <w:rPr>
          <w:sz w:val="28"/>
          <w:szCs w:val="28"/>
        </w:rPr>
      </w:pPr>
      <w:r>
        <w:rPr>
          <w:b/>
          <w:bCs/>
          <w:color w:val="000000" w:themeColor="text1"/>
          <w:sz w:val="28"/>
          <w:szCs w:val="28"/>
        </w:rPr>
        <w:t>3. Место дисциплины в структуре образовательной программы</w:t>
      </w:r>
    </w:p>
    <w:p w:rsidR="00FF72AF" w:rsidRDefault="00FF72AF">
      <w:pPr>
        <w:jc w:val="both"/>
        <w:rPr>
          <w:b/>
          <w:color w:val="000000" w:themeColor="text1"/>
          <w:sz w:val="28"/>
          <w:szCs w:val="28"/>
        </w:rPr>
      </w:pPr>
    </w:p>
    <w:p w:rsidR="00FF72AF" w:rsidRDefault="00D155D6" w:rsidP="00CA45DC">
      <w:pPr>
        <w:spacing w:line="360" w:lineRule="auto"/>
        <w:contextualSpacing/>
        <w:jc w:val="both"/>
        <w:rPr>
          <w:sz w:val="28"/>
          <w:szCs w:val="28"/>
        </w:rPr>
      </w:pPr>
      <w:r>
        <w:rPr>
          <w:color w:val="000000" w:themeColor="text1"/>
          <w:sz w:val="28"/>
          <w:szCs w:val="28"/>
        </w:rPr>
        <w:tab/>
        <w:t>Дисциплина «Международный стратегический менеджмент» относится к модулю дисциплин, направленности программы магистратуры «Менеджмент и международный бизнес» (на английском языке) направления подготовки                     38.04.02 «Менеджмент».</w:t>
      </w:r>
    </w:p>
    <w:p w:rsidR="00FF72AF" w:rsidRDefault="00FF72AF">
      <w:pPr>
        <w:spacing w:line="276" w:lineRule="auto"/>
        <w:rPr>
          <w:sz w:val="28"/>
          <w:szCs w:val="28"/>
        </w:rPr>
      </w:pPr>
    </w:p>
    <w:p w:rsidR="00FF72AF" w:rsidRDefault="00D155D6">
      <w:pPr>
        <w:spacing w:line="276" w:lineRule="auto"/>
        <w:jc w:val="center"/>
        <w:rPr>
          <w:sz w:val="28"/>
          <w:szCs w:val="28"/>
        </w:rPr>
      </w:pPr>
      <w:r>
        <w:rPr>
          <w:b/>
          <w:bCs/>
          <w:color w:val="000000" w:themeColor="text1"/>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F72AF" w:rsidRDefault="00FF72AF">
      <w:pPr>
        <w:tabs>
          <w:tab w:val="right" w:pos="851"/>
        </w:tabs>
        <w:ind w:firstLine="709"/>
        <w:jc w:val="both"/>
        <w:rPr>
          <w:color w:val="000000" w:themeColor="text1"/>
          <w:sz w:val="28"/>
          <w:szCs w:val="28"/>
        </w:rPr>
      </w:pPr>
    </w:p>
    <w:p w:rsidR="00FF72AF" w:rsidRDefault="00D155D6">
      <w:pPr>
        <w:tabs>
          <w:tab w:val="right" w:pos="851"/>
        </w:tabs>
        <w:spacing w:line="276" w:lineRule="auto"/>
        <w:ind w:firstLine="567"/>
        <w:jc w:val="both"/>
        <w:rPr>
          <w:sz w:val="28"/>
          <w:szCs w:val="28"/>
        </w:rPr>
      </w:pPr>
      <w:r>
        <w:rPr>
          <w:color w:val="000000" w:themeColor="text1"/>
          <w:sz w:val="28"/>
          <w:szCs w:val="28"/>
        </w:rPr>
        <w:t xml:space="preserve">Программы магистратуры «Менеджмент и международный бизнес» / </w:t>
      </w:r>
      <w:r>
        <w:rPr>
          <w:color w:val="000000" w:themeColor="text1"/>
          <w:sz w:val="28"/>
          <w:szCs w:val="28"/>
          <w:lang w:val="en-US"/>
        </w:rPr>
        <w:t>Management</w:t>
      </w:r>
      <w:r>
        <w:rPr>
          <w:color w:val="000000" w:themeColor="text1"/>
          <w:sz w:val="28"/>
          <w:szCs w:val="28"/>
        </w:rPr>
        <w:t xml:space="preserve"> </w:t>
      </w:r>
      <w:r>
        <w:rPr>
          <w:color w:val="000000" w:themeColor="text1"/>
          <w:sz w:val="28"/>
          <w:szCs w:val="28"/>
          <w:lang w:val="en-US"/>
        </w:rPr>
        <w:t>and</w:t>
      </w:r>
      <w:r>
        <w:rPr>
          <w:color w:val="000000" w:themeColor="text1"/>
          <w:sz w:val="28"/>
          <w:szCs w:val="28"/>
        </w:rPr>
        <w:t xml:space="preserve"> </w:t>
      </w:r>
      <w:r>
        <w:rPr>
          <w:color w:val="000000" w:themeColor="text1"/>
          <w:sz w:val="28"/>
          <w:szCs w:val="28"/>
          <w:lang w:val="en-US"/>
        </w:rPr>
        <w:t>International</w:t>
      </w:r>
      <w:r>
        <w:rPr>
          <w:color w:val="000000" w:themeColor="text1"/>
          <w:sz w:val="28"/>
          <w:szCs w:val="28"/>
        </w:rPr>
        <w:t xml:space="preserve"> </w:t>
      </w:r>
      <w:r>
        <w:rPr>
          <w:color w:val="000000" w:themeColor="text1"/>
          <w:sz w:val="28"/>
          <w:szCs w:val="28"/>
          <w:lang w:val="en-US"/>
        </w:rPr>
        <w:t>Business</w:t>
      </w:r>
      <w:r>
        <w:rPr>
          <w:color w:val="000000" w:themeColor="text1"/>
          <w:sz w:val="28"/>
          <w:szCs w:val="28"/>
        </w:rPr>
        <w:t>» по направлению подготовки 38.04.02 «Менеджмент»</w:t>
      </w:r>
    </w:p>
    <w:p w:rsidR="00FF72AF" w:rsidRDefault="00D155D6">
      <w:pPr>
        <w:keepNext/>
        <w:ind w:left="567"/>
        <w:jc w:val="right"/>
        <w:rPr>
          <w:sz w:val="28"/>
          <w:szCs w:val="28"/>
        </w:rPr>
      </w:pPr>
      <w:r>
        <w:rPr>
          <w:color w:val="000000" w:themeColor="text1"/>
          <w:sz w:val="28"/>
          <w:szCs w:val="28"/>
        </w:rPr>
        <w:t>Таблица 1</w:t>
      </w:r>
    </w:p>
    <w:tbl>
      <w:tblPr>
        <w:tblW w:w="5000" w:type="pct"/>
        <w:tblLayout w:type="fixed"/>
        <w:tblLook w:val="04A0" w:firstRow="1" w:lastRow="0" w:firstColumn="1" w:lastColumn="0" w:noHBand="0" w:noVBand="1"/>
      </w:tblPr>
      <w:tblGrid>
        <w:gridCol w:w="6104"/>
        <w:gridCol w:w="2000"/>
        <w:gridCol w:w="1951"/>
      </w:tblGrid>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b/>
                <w:color w:val="000000" w:themeColor="text1"/>
                <w:sz w:val="28"/>
                <w:szCs w:val="28"/>
              </w:rPr>
              <w:t>Вид учебной работы   по дисциплине</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b/>
                <w:color w:val="000000" w:themeColor="text1"/>
                <w:sz w:val="28"/>
                <w:szCs w:val="28"/>
              </w:rPr>
              <w:t>Всего</w:t>
            </w:r>
          </w:p>
          <w:p w:rsidR="00FF72AF" w:rsidRDefault="00D155D6">
            <w:pPr>
              <w:pStyle w:val="aff6"/>
              <w:keepNext/>
              <w:ind w:left="0"/>
              <w:jc w:val="center"/>
              <w:rPr>
                <w:sz w:val="28"/>
                <w:szCs w:val="28"/>
              </w:rPr>
            </w:pPr>
            <w:r>
              <w:rPr>
                <w:b/>
                <w:color w:val="000000" w:themeColor="text1"/>
                <w:sz w:val="28"/>
                <w:szCs w:val="28"/>
              </w:rPr>
              <w:t>(в з/е и часах)</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b/>
                <w:color w:val="000000" w:themeColor="text1"/>
                <w:sz w:val="28"/>
                <w:szCs w:val="28"/>
              </w:rPr>
              <w:t xml:space="preserve"> Модуль 1</w:t>
            </w:r>
          </w:p>
          <w:p w:rsidR="00FF72AF" w:rsidRDefault="00D155D6">
            <w:pPr>
              <w:pStyle w:val="aff6"/>
              <w:keepNext/>
              <w:ind w:left="0"/>
              <w:jc w:val="center"/>
              <w:rPr>
                <w:sz w:val="28"/>
                <w:szCs w:val="28"/>
              </w:rPr>
            </w:pPr>
            <w:r>
              <w:rPr>
                <w:b/>
                <w:color w:val="000000" w:themeColor="text1"/>
                <w:sz w:val="28"/>
                <w:szCs w:val="28"/>
              </w:rPr>
              <w:t>(в часах)</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b/>
                <w:color w:val="000000" w:themeColor="text1"/>
                <w:sz w:val="28"/>
                <w:szCs w:val="28"/>
              </w:rPr>
              <w:t>Общая трудоемкость дисциплины</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b/>
                <w:color w:val="000000" w:themeColor="text1"/>
                <w:sz w:val="28"/>
                <w:szCs w:val="28"/>
              </w:rPr>
              <w:t xml:space="preserve">4 </w:t>
            </w:r>
            <w:proofErr w:type="spellStart"/>
            <w:r>
              <w:rPr>
                <w:b/>
                <w:color w:val="000000" w:themeColor="text1"/>
                <w:sz w:val="28"/>
                <w:szCs w:val="28"/>
              </w:rPr>
              <w:t>з.е</w:t>
            </w:r>
            <w:proofErr w:type="spellEnd"/>
            <w:r>
              <w:rPr>
                <w:b/>
                <w:color w:val="000000" w:themeColor="text1"/>
                <w:sz w:val="28"/>
                <w:szCs w:val="28"/>
              </w:rPr>
              <w:t>. / 144</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b/>
                <w:color w:val="000000" w:themeColor="text1"/>
                <w:sz w:val="28"/>
                <w:szCs w:val="28"/>
              </w:rPr>
              <w:t>144</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b/>
                <w:i/>
                <w:color w:val="000000" w:themeColor="text1"/>
                <w:sz w:val="28"/>
                <w:szCs w:val="28"/>
              </w:rPr>
              <w:t>Контактная работа - Аудиторные занятия</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32</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32</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i/>
                <w:color w:val="000000" w:themeColor="text1"/>
                <w:sz w:val="28"/>
                <w:szCs w:val="28"/>
              </w:rPr>
              <w:t>Лекции</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16</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16</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i/>
                <w:color w:val="000000" w:themeColor="text1"/>
                <w:sz w:val="28"/>
                <w:szCs w:val="28"/>
              </w:rPr>
              <w:t>Семинары, практические занятия</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16</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16</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b/>
                <w:i/>
                <w:color w:val="000000" w:themeColor="text1"/>
                <w:sz w:val="28"/>
                <w:szCs w:val="28"/>
              </w:rPr>
              <w:t>Самостоятельная работа</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112</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112</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color w:val="000000" w:themeColor="text1"/>
                <w:sz w:val="28"/>
                <w:szCs w:val="28"/>
              </w:rPr>
              <w:t>Вид текущего контроля</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Домашнее творческое задание</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Домашнее творческое задание</w:t>
            </w:r>
          </w:p>
        </w:tc>
      </w:tr>
      <w:tr w:rsidR="00FF72AF">
        <w:tc>
          <w:tcPr>
            <w:tcW w:w="6110"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rPr>
                <w:sz w:val="28"/>
                <w:szCs w:val="28"/>
              </w:rPr>
            </w:pPr>
            <w:r>
              <w:rPr>
                <w:color w:val="000000" w:themeColor="text1"/>
                <w:sz w:val="28"/>
                <w:szCs w:val="28"/>
              </w:rPr>
              <w:t>Вид промежуточной аттестации</w:t>
            </w:r>
          </w:p>
        </w:tc>
        <w:tc>
          <w:tcPr>
            <w:tcW w:w="200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Экзамен</w:t>
            </w:r>
          </w:p>
        </w:tc>
        <w:tc>
          <w:tcPr>
            <w:tcW w:w="1953"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ind w:left="0"/>
              <w:jc w:val="center"/>
              <w:rPr>
                <w:sz w:val="28"/>
                <w:szCs w:val="28"/>
              </w:rPr>
            </w:pPr>
            <w:r>
              <w:rPr>
                <w:color w:val="000000" w:themeColor="text1"/>
                <w:sz w:val="28"/>
                <w:szCs w:val="28"/>
              </w:rPr>
              <w:t>Экзамен</w:t>
            </w:r>
          </w:p>
        </w:tc>
      </w:tr>
    </w:tbl>
    <w:p w:rsidR="00FF72AF" w:rsidRDefault="00FF72AF">
      <w:pPr>
        <w:pStyle w:val="af0"/>
        <w:jc w:val="both"/>
        <w:rPr>
          <w:b w:val="0"/>
          <w:color w:val="000000" w:themeColor="text1"/>
          <w:szCs w:val="28"/>
        </w:rPr>
      </w:pPr>
    </w:p>
    <w:p w:rsidR="00FF72AF" w:rsidRDefault="00FF72AF">
      <w:pPr>
        <w:spacing w:line="276" w:lineRule="auto"/>
        <w:jc w:val="center"/>
        <w:rPr>
          <w:sz w:val="28"/>
          <w:szCs w:val="28"/>
        </w:rPr>
      </w:pPr>
    </w:p>
    <w:p w:rsidR="00FF72AF" w:rsidRDefault="00FF72AF">
      <w:pPr>
        <w:spacing w:line="276" w:lineRule="auto"/>
        <w:jc w:val="center"/>
        <w:rPr>
          <w:sz w:val="28"/>
          <w:szCs w:val="28"/>
        </w:rPr>
      </w:pPr>
    </w:p>
    <w:p w:rsidR="00FF72AF" w:rsidRDefault="00D155D6" w:rsidP="00CA45DC">
      <w:pPr>
        <w:spacing w:line="360" w:lineRule="auto"/>
        <w:jc w:val="center"/>
        <w:rPr>
          <w:sz w:val="28"/>
          <w:szCs w:val="28"/>
        </w:rPr>
      </w:pPr>
      <w:r>
        <w:rPr>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F72AF" w:rsidRDefault="00D155D6" w:rsidP="00CA45DC">
      <w:pPr>
        <w:spacing w:line="360" w:lineRule="auto"/>
        <w:jc w:val="center"/>
        <w:rPr>
          <w:sz w:val="28"/>
          <w:szCs w:val="28"/>
        </w:rPr>
      </w:pPr>
      <w:r>
        <w:rPr>
          <w:b/>
          <w:bCs/>
          <w:color w:val="000000" w:themeColor="text1"/>
          <w:sz w:val="28"/>
          <w:szCs w:val="28"/>
        </w:rPr>
        <w:t>5.1. Содержание дисциплины</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color w:val="000000" w:themeColor="text1"/>
          <w:sz w:val="28"/>
          <w:szCs w:val="28"/>
        </w:rPr>
        <w:t>Тема 1. Базовые концепции стратегического менеджмента.</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 xml:space="preserve">Стратегия: понятия и термины. Роль стратегии в управлении социально-экономическими системами 5Р по Г. </w:t>
      </w:r>
      <w:proofErr w:type="spellStart"/>
      <w:r>
        <w:rPr>
          <w:bCs/>
          <w:color w:val="000000" w:themeColor="text1"/>
          <w:sz w:val="28"/>
          <w:szCs w:val="28"/>
        </w:rPr>
        <w:t>Минцбергу</w:t>
      </w:r>
      <w:proofErr w:type="spellEnd"/>
      <w:r>
        <w:rPr>
          <w:bCs/>
          <w:color w:val="000000" w:themeColor="text1"/>
          <w:sz w:val="28"/>
          <w:szCs w:val="28"/>
        </w:rPr>
        <w:t>. Процесс стратегического управления: основные этапы и элементы. Иерархия стратегий в организации. Логика стратегического анализа. Классический подход к разработке стратегии. Ресурсный подход к разработке стратегии.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color w:val="000000" w:themeColor="text1"/>
          <w:sz w:val="28"/>
          <w:szCs w:val="28"/>
        </w:rPr>
        <w:t xml:space="preserve">Тема 2. </w:t>
      </w:r>
      <w:r>
        <w:rPr>
          <w:b/>
          <w:bCs/>
          <w:color w:val="000000" w:themeColor="text1"/>
          <w:sz w:val="28"/>
          <w:szCs w:val="28"/>
        </w:rPr>
        <w:t>Стратегический анализ внешней среды.</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 xml:space="preserve">Принципы стратегического позиционирования М. Портера. Анализ бизнес-среды: глобализация и международный бизнес, устойчивое развитие и социальная ответственность бизнеса, </w:t>
      </w:r>
      <w:proofErr w:type="spellStart"/>
      <w:r>
        <w:rPr>
          <w:bCs/>
          <w:color w:val="000000" w:themeColor="text1"/>
          <w:sz w:val="28"/>
          <w:szCs w:val="28"/>
        </w:rPr>
        <w:t>цифровизация</w:t>
      </w:r>
      <w:proofErr w:type="spellEnd"/>
      <w:r>
        <w:rPr>
          <w:bCs/>
          <w:color w:val="000000" w:themeColor="text1"/>
          <w:sz w:val="28"/>
          <w:szCs w:val="28"/>
        </w:rPr>
        <w:t xml:space="preserve"> и четвертая промышленная революция. Анализ отрасли и конкурентной среды. Модель пяти сил Портера. Оценка привлекательности отрасли и движущих сил развития. Внешние факторы международной конкурентоспособности компании.</w:t>
      </w:r>
    </w:p>
    <w:p w:rsidR="00FF72AF" w:rsidRDefault="00D155D6" w:rsidP="00CA45DC">
      <w:pPr>
        <w:tabs>
          <w:tab w:val="left" w:pos="993"/>
          <w:tab w:val="left" w:pos="1276"/>
          <w:tab w:val="left" w:pos="1418"/>
          <w:tab w:val="left" w:pos="2552"/>
        </w:tabs>
        <w:spacing w:line="360" w:lineRule="auto"/>
        <w:ind w:firstLine="567"/>
        <w:contextualSpacing/>
        <w:rPr>
          <w:sz w:val="28"/>
          <w:szCs w:val="28"/>
        </w:rPr>
      </w:pPr>
      <w:r>
        <w:rPr>
          <w:b/>
          <w:color w:val="000000" w:themeColor="text1"/>
          <w:sz w:val="28"/>
          <w:szCs w:val="28"/>
        </w:rPr>
        <w:t xml:space="preserve">Тема 3. </w:t>
      </w:r>
      <w:r>
        <w:rPr>
          <w:b/>
          <w:bCs/>
          <w:color w:val="000000" w:themeColor="text1"/>
          <w:sz w:val="28"/>
          <w:szCs w:val="28"/>
        </w:rPr>
        <w:t>Стратегический анализ внутренней среды.</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Оценка эффективности текущей стратегии компании. Анализ организационной структуры компании. Выявление ресурсов, компетенций, возможностей и угроз. Оценка конкурентной значимости ресурсов. Цепочка ценности компании.</w:t>
      </w:r>
      <w:r>
        <w:rPr>
          <w:color w:val="000000" w:themeColor="text1"/>
          <w:sz w:val="28"/>
          <w:szCs w:val="28"/>
        </w:rPr>
        <w:t xml:space="preserve"> </w:t>
      </w:r>
      <w:r>
        <w:rPr>
          <w:bCs/>
          <w:color w:val="000000" w:themeColor="text1"/>
          <w:sz w:val="28"/>
          <w:szCs w:val="28"/>
        </w:rPr>
        <w:t>Конкурентоспособность компании по ценам и издержкам. Конкурентная устойчивость компании.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bCs/>
          <w:color w:val="000000" w:themeColor="text1"/>
          <w:sz w:val="28"/>
          <w:szCs w:val="28"/>
        </w:rPr>
        <w:t>Тема 4. Разработка стратегии и принятие стратегических решений.</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Модели принятия стратегических решений. Стратегический выбор: набор альтернатив, критерии оценки и выбора.</w:t>
      </w:r>
      <w:r>
        <w:rPr>
          <w:color w:val="000000" w:themeColor="text1"/>
          <w:sz w:val="28"/>
          <w:szCs w:val="28"/>
        </w:rPr>
        <w:t xml:space="preserve"> </w:t>
      </w:r>
      <w:r>
        <w:rPr>
          <w:bCs/>
          <w:color w:val="000000" w:themeColor="text1"/>
          <w:sz w:val="28"/>
          <w:szCs w:val="28"/>
        </w:rPr>
        <w:t>Факторы, которые могут исказить эффективное принятие стратегических решений. Принципы   и   методические   основы   формирования   стратегии. Согласование и взаимосвязь стратегий корпоративного уровня со стратегиями уровня бизнес-единиц и функциональными стратегиями.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bCs/>
          <w:color w:val="000000" w:themeColor="text1"/>
          <w:sz w:val="28"/>
          <w:szCs w:val="28"/>
        </w:rPr>
        <w:t>Тема 5. Классические типовые стратегии.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 xml:space="preserve">Интеграционные стратегии: прямая, обратная, горизонтальная. Стратегии диверсификации: связанная и несвязанная. Стратегии интенсификации: проникновение на рынок, развитие рынка, развитие продукта. Оборонительные стратегии: защита существующих позиций, оптимизация позиций на рынке, максимизация выручки и уход с рынка.  </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Стратегические альянсы как механизм достижения стратегических целей: лицензирование, франшиза, проекты «под ключ», контракты на проведение научных исследований и разработок, ко(со)-маркетинг, совместные предприятия, слияния и поглощения.</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bCs/>
          <w:color w:val="000000" w:themeColor="text1"/>
          <w:sz w:val="28"/>
          <w:szCs w:val="28"/>
        </w:rPr>
        <w:t>Тема 6.  Стратегии выхода на международные рынки.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 xml:space="preserve">Основные причины выхода на международные рынки.  Анализ дистанций с помощью </w:t>
      </w:r>
      <w:r>
        <w:rPr>
          <w:bCs/>
          <w:color w:val="000000" w:themeColor="text1"/>
          <w:sz w:val="28"/>
          <w:szCs w:val="28"/>
          <w:lang w:val="en-US"/>
        </w:rPr>
        <w:t>CAGE</w:t>
      </w:r>
      <w:r>
        <w:rPr>
          <w:bCs/>
          <w:color w:val="000000" w:themeColor="text1"/>
          <w:sz w:val="28"/>
          <w:szCs w:val="28"/>
        </w:rPr>
        <w:t xml:space="preserve"> </w:t>
      </w:r>
      <w:r>
        <w:rPr>
          <w:bCs/>
          <w:color w:val="000000" w:themeColor="text1"/>
          <w:sz w:val="28"/>
          <w:szCs w:val="28"/>
          <w:lang w:val="en-US"/>
        </w:rPr>
        <w:t>Framework</w:t>
      </w:r>
      <w:r>
        <w:rPr>
          <w:bCs/>
          <w:color w:val="000000" w:themeColor="text1"/>
          <w:sz w:val="28"/>
          <w:szCs w:val="28"/>
        </w:rPr>
        <w:t xml:space="preserve">.   Модель ААА </w:t>
      </w:r>
      <w:proofErr w:type="spellStart"/>
      <w:r>
        <w:rPr>
          <w:bCs/>
          <w:color w:val="000000" w:themeColor="text1"/>
          <w:sz w:val="28"/>
          <w:szCs w:val="28"/>
        </w:rPr>
        <w:t>Гемавата</w:t>
      </w:r>
      <w:proofErr w:type="spellEnd"/>
      <w:r>
        <w:rPr>
          <w:bCs/>
          <w:color w:val="000000" w:themeColor="text1"/>
          <w:sz w:val="28"/>
          <w:szCs w:val="28"/>
        </w:rPr>
        <w:t xml:space="preserve">: адаптация, агрегация, арбитраж. Базовые международные стратегии: стратегия дублирования модели ведения бизнеса (интернациональная стратегия); </w:t>
      </w:r>
      <w:proofErr w:type="spellStart"/>
      <w:r>
        <w:rPr>
          <w:bCs/>
          <w:color w:val="000000" w:themeColor="text1"/>
          <w:sz w:val="28"/>
          <w:szCs w:val="28"/>
        </w:rPr>
        <w:t>мультилокальная</w:t>
      </w:r>
      <w:proofErr w:type="spellEnd"/>
      <w:r>
        <w:rPr>
          <w:bCs/>
          <w:color w:val="000000" w:themeColor="text1"/>
          <w:sz w:val="28"/>
          <w:szCs w:val="28"/>
        </w:rPr>
        <w:t xml:space="preserve"> (многонациональная) стратегия; глобальная стратегия; транснациональная стратегия. Способы выхода на международные рынки.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bCs/>
          <w:color w:val="000000" w:themeColor="text1"/>
          <w:sz w:val="28"/>
          <w:szCs w:val="28"/>
        </w:rPr>
        <w:t>Тема 7. Внедрение и реализация стратегии.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Организация реализации стратегии: основные этапы реализации стратегии.  Формирование политик, процедур и поддерживающих стратегий. 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стратегии с концепциями TQM и управления эффективностью.</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
          <w:bCs/>
          <w:color w:val="000000" w:themeColor="text1"/>
          <w:sz w:val="28"/>
          <w:szCs w:val="28"/>
        </w:rPr>
        <w:t>Тема 8. Оценка стратегии и управление изменениями.</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r>
        <w:rPr>
          <w:bCs/>
          <w:color w:val="000000" w:themeColor="text1"/>
          <w:sz w:val="28"/>
          <w:szCs w:val="28"/>
        </w:rPr>
        <w:t>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Pr>
          <w:bCs/>
          <w:color w:val="000000" w:themeColor="text1"/>
          <w:sz w:val="28"/>
          <w:szCs w:val="28"/>
        </w:rPr>
        <w:t>Balanced</w:t>
      </w:r>
      <w:proofErr w:type="spellEnd"/>
      <w:r>
        <w:rPr>
          <w:bCs/>
          <w:color w:val="000000" w:themeColor="text1"/>
          <w:sz w:val="28"/>
          <w:szCs w:val="28"/>
        </w:rPr>
        <w:t xml:space="preserve"> </w:t>
      </w:r>
      <w:proofErr w:type="spellStart"/>
      <w:r>
        <w:rPr>
          <w:bCs/>
          <w:color w:val="000000" w:themeColor="text1"/>
          <w:sz w:val="28"/>
          <w:szCs w:val="28"/>
        </w:rPr>
        <w:t>ScoreCard</w:t>
      </w:r>
      <w:proofErr w:type="spellEnd"/>
      <w:r>
        <w:rPr>
          <w:bCs/>
          <w:color w:val="000000" w:themeColor="text1"/>
          <w:sz w:val="28"/>
          <w:szCs w:val="28"/>
        </w:rPr>
        <w:t xml:space="preserve">), ключевых показателей эффективности (KPI), управления по целям (МВО). </w:t>
      </w:r>
    </w:p>
    <w:p w:rsidR="00FF72AF" w:rsidRDefault="00D155D6" w:rsidP="00CA45DC">
      <w:pPr>
        <w:tabs>
          <w:tab w:val="left" w:pos="993"/>
          <w:tab w:val="left" w:pos="1276"/>
          <w:tab w:val="left" w:pos="1418"/>
          <w:tab w:val="left" w:pos="2552"/>
        </w:tabs>
        <w:spacing w:line="360" w:lineRule="auto"/>
        <w:ind w:firstLine="567"/>
        <w:contextualSpacing/>
        <w:jc w:val="both"/>
        <w:rPr>
          <w:sz w:val="28"/>
          <w:szCs w:val="28"/>
        </w:rPr>
      </w:pPr>
      <w:bookmarkStart w:id="0" w:name="_Hlk74677367"/>
      <w:r>
        <w:rPr>
          <w:bCs/>
          <w:color w:val="000000" w:themeColor="text1"/>
          <w:sz w:val="28"/>
          <w:szCs w:val="28"/>
        </w:rPr>
        <w:t>Стратегические изменения. Организационная структура как объект изменений. Преобразование организационной культуры. Стратегический контроль. 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bookmarkEnd w:id="0"/>
    </w:p>
    <w:p w:rsidR="00FF72AF" w:rsidRDefault="00FF72AF" w:rsidP="00CA45DC">
      <w:pPr>
        <w:spacing w:line="360" w:lineRule="auto"/>
        <w:jc w:val="center"/>
        <w:rPr>
          <w:b/>
          <w:color w:val="000000" w:themeColor="text1"/>
          <w:sz w:val="28"/>
          <w:szCs w:val="28"/>
        </w:rPr>
      </w:pPr>
    </w:p>
    <w:p w:rsidR="00FF72AF" w:rsidRDefault="00D155D6">
      <w:pPr>
        <w:jc w:val="center"/>
        <w:rPr>
          <w:b/>
          <w:color w:val="000000" w:themeColor="text1"/>
          <w:sz w:val="28"/>
          <w:szCs w:val="28"/>
        </w:rPr>
      </w:pPr>
      <w:r>
        <w:rPr>
          <w:b/>
          <w:color w:val="000000" w:themeColor="text1"/>
          <w:sz w:val="28"/>
          <w:szCs w:val="28"/>
        </w:rPr>
        <w:t xml:space="preserve">5.2. </w:t>
      </w:r>
      <w:proofErr w:type="spellStart"/>
      <w:r>
        <w:rPr>
          <w:b/>
          <w:color w:val="000000" w:themeColor="text1"/>
          <w:sz w:val="28"/>
          <w:szCs w:val="28"/>
        </w:rPr>
        <w:t>Учебно</w:t>
      </w:r>
      <w:proofErr w:type="spellEnd"/>
      <w:r>
        <w:rPr>
          <w:b/>
          <w:color w:val="000000" w:themeColor="text1"/>
          <w:sz w:val="28"/>
          <w:szCs w:val="28"/>
        </w:rPr>
        <w:t xml:space="preserve"> – тематический план</w:t>
      </w:r>
    </w:p>
    <w:p w:rsidR="00CA45DC" w:rsidRDefault="00CA45DC">
      <w:pPr>
        <w:jc w:val="center"/>
        <w:rPr>
          <w:b/>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66"/>
        <w:gridCol w:w="999"/>
        <w:gridCol w:w="1259"/>
        <w:gridCol w:w="1118"/>
        <w:gridCol w:w="1536"/>
        <w:gridCol w:w="1400"/>
        <w:gridCol w:w="1810"/>
      </w:tblGrid>
      <w:tr w:rsidR="00CA45DC" w:rsidRPr="00CA45DC" w:rsidTr="00D843EC">
        <w:tc>
          <w:tcPr>
            <w:tcW w:w="232" w:type="pct"/>
            <w:vMerge w:val="restar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r w:rsidRPr="00CA45DC">
              <w:rPr>
                <w:sz w:val="24"/>
                <w:szCs w:val="24"/>
              </w:rPr>
              <w:t>№</w:t>
            </w:r>
          </w:p>
          <w:p w:rsidR="00CA45DC" w:rsidRPr="00CA45DC" w:rsidRDefault="00CA45DC" w:rsidP="00CA45DC">
            <w:pPr>
              <w:tabs>
                <w:tab w:val="right" w:pos="851"/>
              </w:tabs>
              <w:suppressAutoHyphens w:val="0"/>
              <w:autoSpaceDE w:val="0"/>
              <w:autoSpaceDN w:val="0"/>
              <w:adjustRightInd w:val="0"/>
              <w:ind w:firstLine="709"/>
              <w:jc w:val="both"/>
              <w:rPr>
                <w:sz w:val="24"/>
                <w:szCs w:val="24"/>
              </w:rPr>
            </w:pPr>
            <w:proofErr w:type="spellStart"/>
            <w:r w:rsidRPr="00CA45DC">
              <w:rPr>
                <w:sz w:val="24"/>
                <w:szCs w:val="24"/>
              </w:rPr>
              <w:t>пп</w:t>
            </w:r>
            <w:proofErr w:type="spellEnd"/>
            <w:r w:rsidRPr="00CA45DC">
              <w:rPr>
                <w:sz w:val="24"/>
                <w:szCs w:val="24"/>
              </w:rPr>
              <w:t>/п</w:t>
            </w:r>
          </w:p>
        </w:tc>
        <w:tc>
          <w:tcPr>
            <w:tcW w:w="729" w:type="pct"/>
            <w:vMerge w:val="restart"/>
            <w:shd w:val="clear" w:color="auto" w:fill="auto"/>
          </w:tcPr>
          <w:p w:rsidR="00CA45DC" w:rsidRPr="00CA45DC" w:rsidRDefault="00CA45DC" w:rsidP="00CA45DC">
            <w:pPr>
              <w:tabs>
                <w:tab w:val="right" w:pos="851"/>
              </w:tabs>
              <w:suppressAutoHyphens w:val="0"/>
              <w:autoSpaceDE w:val="0"/>
              <w:autoSpaceDN w:val="0"/>
              <w:adjustRightInd w:val="0"/>
              <w:jc w:val="both"/>
              <w:rPr>
                <w:sz w:val="22"/>
                <w:szCs w:val="22"/>
              </w:rPr>
            </w:pPr>
            <w:r w:rsidRPr="00CA45DC">
              <w:rPr>
                <w:b/>
                <w:sz w:val="22"/>
                <w:szCs w:val="22"/>
              </w:rPr>
              <w:t>Наименование тем (разделов) дисциплины</w:t>
            </w:r>
          </w:p>
        </w:tc>
        <w:tc>
          <w:tcPr>
            <w:tcW w:w="3139" w:type="pct"/>
            <w:gridSpan w:val="5"/>
          </w:tcPr>
          <w:p w:rsidR="00CA45DC" w:rsidRPr="00CA45DC" w:rsidRDefault="00CA45DC" w:rsidP="00CA45DC">
            <w:pPr>
              <w:tabs>
                <w:tab w:val="right" w:pos="851"/>
              </w:tabs>
              <w:suppressAutoHyphens w:val="0"/>
              <w:autoSpaceDE w:val="0"/>
              <w:autoSpaceDN w:val="0"/>
              <w:adjustRightInd w:val="0"/>
              <w:ind w:firstLine="709"/>
              <w:jc w:val="both"/>
              <w:rPr>
                <w:b/>
                <w:sz w:val="24"/>
                <w:szCs w:val="24"/>
              </w:rPr>
            </w:pPr>
            <w:r w:rsidRPr="00CA45DC">
              <w:rPr>
                <w:b/>
                <w:sz w:val="24"/>
                <w:szCs w:val="24"/>
              </w:rPr>
              <w:t>Трудоемкость в часах</w:t>
            </w:r>
          </w:p>
        </w:tc>
        <w:tc>
          <w:tcPr>
            <w:tcW w:w="900" w:type="pct"/>
            <w:vMerge w:val="restart"/>
            <w:shd w:val="clear" w:color="auto" w:fill="auto"/>
          </w:tcPr>
          <w:p w:rsidR="00CA45DC" w:rsidRPr="00CA45DC" w:rsidRDefault="00CA45DC" w:rsidP="00CA45DC">
            <w:pPr>
              <w:tabs>
                <w:tab w:val="right" w:pos="851"/>
              </w:tabs>
              <w:suppressAutoHyphens w:val="0"/>
              <w:autoSpaceDE w:val="0"/>
              <w:autoSpaceDN w:val="0"/>
              <w:adjustRightInd w:val="0"/>
              <w:jc w:val="both"/>
              <w:rPr>
                <w:b/>
                <w:sz w:val="24"/>
                <w:szCs w:val="24"/>
              </w:rPr>
            </w:pPr>
            <w:r w:rsidRPr="00CA45DC">
              <w:rPr>
                <w:b/>
                <w:sz w:val="24"/>
                <w:szCs w:val="24"/>
              </w:rPr>
              <w:t>Формы текущего контроля успеваемости</w:t>
            </w:r>
          </w:p>
        </w:tc>
      </w:tr>
      <w:tr w:rsidR="00CA45DC" w:rsidRPr="00CA45DC" w:rsidTr="00D843EC">
        <w:tc>
          <w:tcPr>
            <w:tcW w:w="232"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497" w:type="pct"/>
            <w:vMerge w:val="restart"/>
            <w:shd w:val="clear" w:color="auto" w:fill="auto"/>
          </w:tcPr>
          <w:p w:rsidR="00CA45DC" w:rsidRPr="00CA45DC" w:rsidRDefault="00CA45DC" w:rsidP="00CA45DC">
            <w:pPr>
              <w:tabs>
                <w:tab w:val="right" w:pos="851"/>
              </w:tabs>
              <w:suppressAutoHyphens w:val="0"/>
              <w:autoSpaceDE w:val="0"/>
              <w:autoSpaceDN w:val="0"/>
              <w:adjustRightInd w:val="0"/>
              <w:jc w:val="both"/>
              <w:rPr>
                <w:b/>
                <w:sz w:val="24"/>
                <w:szCs w:val="24"/>
              </w:rPr>
            </w:pPr>
            <w:r w:rsidRPr="00CA45DC">
              <w:rPr>
                <w:b/>
                <w:sz w:val="24"/>
                <w:szCs w:val="24"/>
              </w:rPr>
              <w:t>Всего</w:t>
            </w:r>
          </w:p>
        </w:tc>
        <w:tc>
          <w:tcPr>
            <w:tcW w:w="1946" w:type="pct"/>
            <w:gridSpan w:val="3"/>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b/>
                <w:sz w:val="24"/>
                <w:szCs w:val="24"/>
              </w:rPr>
            </w:pPr>
            <w:r w:rsidRPr="00CA45DC">
              <w:rPr>
                <w:b/>
                <w:sz w:val="24"/>
                <w:szCs w:val="24"/>
              </w:rPr>
              <w:t>Контактная работа - Аудиторная работа</w:t>
            </w:r>
          </w:p>
        </w:tc>
        <w:tc>
          <w:tcPr>
            <w:tcW w:w="696" w:type="pct"/>
            <w:vMerge w:val="restart"/>
            <w:shd w:val="clear" w:color="auto" w:fill="auto"/>
          </w:tcPr>
          <w:p w:rsidR="00CA45DC" w:rsidRPr="00CA45DC" w:rsidRDefault="00CA45DC" w:rsidP="00CA45DC">
            <w:pPr>
              <w:tabs>
                <w:tab w:val="right" w:pos="851"/>
              </w:tabs>
              <w:suppressAutoHyphens w:val="0"/>
              <w:autoSpaceDE w:val="0"/>
              <w:autoSpaceDN w:val="0"/>
              <w:adjustRightInd w:val="0"/>
              <w:jc w:val="both"/>
              <w:rPr>
                <w:sz w:val="24"/>
                <w:szCs w:val="24"/>
              </w:rPr>
            </w:pPr>
            <w:r w:rsidRPr="00CA45DC">
              <w:rPr>
                <w:b/>
                <w:sz w:val="24"/>
                <w:szCs w:val="24"/>
              </w:rPr>
              <w:t>Самостоятельная работа</w:t>
            </w:r>
          </w:p>
        </w:tc>
        <w:tc>
          <w:tcPr>
            <w:tcW w:w="900" w:type="pct"/>
            <w:vMerge/>
            <w:shd w:val="clear" w:color="auto" w:fill="auto"/>
          </w:tcPr>
          <w:p w:rsidR="00CA45DC" w:rsidRPr="00CA45DC" w:rsidRDefault="00CA45DC" w:rsidP="00CA45DC">
            <w:pPr>
              <w:tabs>
                <w:tab w:val="right" w:pos="851"/>
              </w:tabs>
              <w:suppressAutoHyphens w:val="0"/>
              <w:autoSpaceDE w:val="0"/>
              <w:autoSpaceDN w:val="0"/>
              <w:adjustRightInd w:val="0"/>
              <w:jc w:val="both"/>
              <w:rPr>
                <w:sz w:val="24"/>
                <w:szCs w:val="24"/>
              </w:rPr>
            </w:pPr>
          </w:p>
        </w:tc>
      </w:tr>
      <w:tr w:rsidR="00CA45DC" w:rsidRPr="00CA45DC" w:rsidTr="00D843EC">
        <w:tc>
          <w:tcPr>
            <w:tcW w:w="232"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497"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626" w:type="pct"/>
            <w:shd w:val="clear" w:color="auto" w:fill="auto"/>
          </w:tcPr>
          <w:p w:rsidR="00CA45DC" w:rsidRPr="00CA45DC" w:rsidRDefault="00CA45DC" w:rsidP="00CA45DC">
            <w:pPr>
              <w:tabs>
                <w:tab w:val="right" w:pos="851"/>
              </w:tabs>
              <w:suppressAutoHyphens w:val="0"/>
              <w:autoSpaceDE w:val="0"/>
              <w:autoSpaceDN w:val="0"/>
              <w:adjustRightInd w:val="0"/>
              <w:jc w:val="both"/>
              <w:rPr>
                <w:sz w:val="24"/>
                <w:szCs w:val="24"/>
              </w:rPr>
            </w:pPr>
            <w:r w:rsidRPr="00CA45DC">
              <w:rPr>
                <w:sz w:val="24"/>
                <w:szCs w:val="24"/>
              </w:rPr>
              <w:t xml:space="preserve">Общая, в </w:t>
            </w:r>
            <w:proofErr w:type="spellStart"/>
            <w:r w:rsidRPr="00CA45DC">
              <w:rPr>
                <w:sz w:val="24"/>
                <w:szCs w:val="24"/>
              </w:rPr>
              <w:t>т.ч</w:t>
            </w:r>
            <w:proofErr w:type="spellEnd"/>
            <w:r w:rsidRPr="00CA45DC">
              <w:rPr>
                <w:sz w:val="24"/>
                <w:szCs w:val="24"/>
              </w:rPr>
              <w:t>.:</w:t>
            </w:r>
          </w:p>
        </w:tc>
        <w:tc>
          <w:tcPr>
            <w:tcW w:w="556" w:type="pct"/>
            <w:shd w:val="clear" w:color="auto" w:fill="auto"/>
          </w:tcPr>
          <w:p w:rsidR="00CA45DC" w:rsidRPr="00CA45DC" w:rsidRDefault="00CA45DC" w:rsidP="00CA45DC">
            <w:pPr>
              <w:tabs>
                <w:tab w:val="right" w:pos="851"/>
              </w:tabs>
              <w:suppressAutoHyphens w:val="0"/>
              <w:autoSpaceDE w:val="0"/>
              <w:autoSpaceDN w:val="0"/>
              <w:adjustRightInd w:val="0"/>
              <w:jc w:val="both"/>
              <w:rPr>
                <w:sz w:val="24"/>
                <w:szCs w:val="24"/>
              </w:rPr>
            </w:pPr>
            <w:r w:rsidRPr="00CA45DC">
              <w:rPr>
                <w:sz w:val="24"/>
                <w:szCs w:val="24"/>
              </w:rPr>
              <w:t>Лекции</w:t>
            </w:r>
          </w:p>
        </w:tc>
        <w:tc>
          <w:tcPr>
            <w:tcW w:w="764" w:type="pct"/>
            <w:shd w:val="clear" w:color="auto" w:fill="auto"/>
          </w:tcPr>
          <w:p w:rsidR="00CA45DC" w:rsidRPr="00CA45DC" w:rsidRDefault="00CA45DC" w:rsidP="00CA45DC">
            <w:pPr>
              <w:tabs>
                <w:tab w:val="right" w:pos="851"/>
              </w:tabs>
              <w:suppressAutoHyphens w:val="0"/>
              <w:autoSpaceDE w:val="0"/>
              <w:autoSpaceDN w:val="0"/>
              <w:adjustRightInd w:val="0"/>
              <w:jc w:val="both"/>
              <w:rPr>
                <w:sz w:val="22"/>
                <w:szCs w:val="22"/>
              </w:rPr>
            </w:pPr>
            <w:r w:rsidRPr="00CA45DC">
              <w:rPr>
                <w:sz w:val="22"/>
                <w:szCs w:val="22"/>
              </w:rPr>
              <w:t>Семинары, практические занятия</w:t>
            </w:r>
          </w:p>
        </w:tc>
        <w:tc>
          <w:tcPr>
            <w:tcW w:w="696"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900" w:type="pct"/>
            <w:vMerge/>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Базовые концепции стратегического менеджмента</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Дискуссия, обсуждение кейсов и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Стратегический анализ внешней среды</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pStyle w:val="Default"/>
              <w:widowControl w:val="0"/>
            </w:pPr>
            <w:r w:rsidRPr="00CA45DC">
              <w:rPr>
                <w:color w:val="000000" w:themeColor="text1"/>
              </w:rPr>
              <w:t>Обсуждение кейсов,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Стратегический анализ внутренней среды</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Обсуждение кейсов,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r w:rsidRPr="00CA45DC">
              <w:rPr>
                <w:sz w:val="24"/>
                <w:szCs w:val="24"/>
              </w:rPr>
              <w:t>2</w:t>
            </w:r>
          </w:p>
        </w:tc>
        <w:tc>
          <w:tcPr>
            <w:tcW w:w="729" w:type="pct"/>
            <w:shd w:val="clear" w:color="auto" w:fill="auto"/>
          </w:tcPr>
          <w:p w:rsidR="00CA45DC" w:rsidRPr="00CA45DC" w:rsidRDefault="00CA45DC" w:rsidP="00CA45DC">
            <w:pPr>
              <w:rPr>
                <w:sz w:val="24"/>
                <w:szCs w:val="24"/>
              </w:rPr>
            </w:pPr>
            <w:r w:rsidRPr="00CA45DC">
              <w:rPr>
                <w:sz w:val="24"/>
                <w:szCs w:val="24"/>
              </w:rPr>
              <w:t>Разработка стратегии и принятие стратегических решений</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Дискуссия, обсуждение кейсов,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Классические типовые стратегии</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Обсуждение кейсов,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Стратегии выхода на международные рынки</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Обсуждение кейсов,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Внедрение и реализация стратегии</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Дискуссия, обсуждение кейсов и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Оценка стратегии и управление изменениями</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18</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4</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2</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rPr>
                <w:sz w:val="24"/>
                <w:szCs w:val="24"/>
              </w:rPr>
            </w:pPr>
            <w:r w:rsidRPr="00CA45DC">
              <w:rPr>
                <w:color w:val="000000" w:themeColor="text1"/>
                <w:sz w:val="24"/>
                <w:szCs w:val="24"/>
              </w:rPr>
              <w:t>Обсуждение кейсов, практических ситуаций</w:t>
            </w:r>
          </w:p>
        </w:tc>
      </w:tr>
      <w:tr w:rsidR="00CA45DC" w:rsidRPr="00CA45DC" w:rsidTr="00452D78">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В целом по дисциплине</w:t>
            </w:r>
          </w:p>
        </w:tc>
        <w:tc>
          <w:tcPr>
            <w:tcW w:w="497"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144</w:t>
            </w:r>
          </w:p>
        </w:tc>
        <w:tc>
          <w:tcPr>
            <w:tcW w:w="62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32</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bCs/>
                <w:color w:val="000000" w:themeColor="text1"/>
                <w:sz w:val="24"/>
                <w:szCs w:val="24"/>
              </w:rPr>
              <w:t>16</w:t>
            </w:r>
          </w:p>
        </w:tc>
        <w:tc>
          <w:tcPr>
            <w:tcW w:w="764"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bCs/>
                <w:color w:val="000000" w:themeColor="text1"/>
                <w:sz w:val="24"/>
                <w:szCs w:val="24"/>
              </w:rPr>
              <w:t>16</w:t>
            </w:r>
          </w:p>
        </w:tc>
        <w:tc>
          <w:tcPr>
            <w:tcW w:w="696"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CA45DC">
            <w:pPr>
              <w:tabs>
                <w:tab w:val="right" w:pos="851"/>
              </w:tabs>
              <w:jc w:val="center"/>
              <w:rPr>
                <w:sz w:val="24"/>
                <w:szCs w:val="24"/>
              </w:rPr>
            </w:pPr>
            <w:r w:rsidRPr="00CA45DC">
              <w:rPr>
                <w:color w:val="000000" w:themeColor="text1"/>
                <w:sz w:val="24"/>
                <w:szCs w:val="24"/>
              </w:rPr>
              <w:t>112</w:t>
            </w: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rsidR="00CA45DC" w:rsidRPr="00CA45DC" w:rsidRDefault="00CA45DC" w:rsidP="00BA232C">
            <w:pPr>
              <w:tabs>
                <w:tab w:val="right" w:pos="851"/>
              </w:tabs>
              <w:rPr>
                <w:sz w:val="24"/>
                <w:szCs w:val="24"/>
              </w:rPr>
            </w:pPr>
            <w:r w:rsidRPr="00CA45DC">
              <w:rPr>
                <w:color w:val="000000" w:themeColor="text1"/>
                <w:sz w:val="24"/>
                <w:szCs w:val="24"/>
              </w:rPr>
              <w:t>Согласно учебному плану: Д</w:t>
            </w:r>
            <w:r w:rsidR="00BA232C">
              <w:rPr>
                <w:color w:val="000000" w:themeColor="text1"/>
                <w:sz w:val="24"/>
                <w:szCs w:val="24"/>
              </w:rPr>
              <w:t>омашнее творческое задания (ДТЗ)</w:t>
            </w:r>
          </w:p>
        </w:tc>
      </w:tr>
      <w:tr w:rsidR="00CA45DC" w:rsidRPr="00CA45DC" w:rsidTr="00D843EC">
        <w:tc>
          <w:tcPr>
            <w:tcW w:w="232"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729" w:type="pct"/>
            <w:shd w:val="clear" w:color="auto" w:fill="auto"/>
          </w:tcPr>
          <w:p w:rsidR="00CA45DC" w:rsidRPr="00CA45DC" w:rsidRDefault="00CA45DC" w:rsidP="00CA45DC">
            <w:pPr>
              <w:rPr>
                <w:sz w:val="24"/>
                <w:szCs w:val="24"/>
              </w:rPr>
            </w:pPr>
            <w:r w:rsidRPr="00CA45DC">
              <w:rPr>
                <w:sz w:val="24"/>
                <w:szCs w:val="24"/>
              </w:rPr>
              <w:t>Итого в %</w:t>
            </w:r>
          </w:p>
        </w:tc>
        <w:tc>
          <w:tcPr>
            <w:tcW w:w="497"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c>
          <w:tcPr>
            <w:tcW w:w="626" w:type="pct"/>
            <w:shd w:val="clear" w:color="auto" w:fill="auto"/>
          </w:tcPr>
          <w:p w:rsidR="00CA45DC" w:rsidRPr="00CA45DC" w:rsidRDefault="00BA232C" w:rsidP="00BA232C">
            <w:pPr>
              <w:tabs>
                <w:tab w:val="right" w:pos="851"/>
              </w:tabs>
              <w:suppressAutoHyphens w:val="0"/>
              <w:autoSpaceDE w:val="0"/>
              <w:autoSpaceDN w:val="0"/>
              <w:adjustRightInd w:val="0"/>
              <w:jc w:val="center"/>
              <w:rPr>
                <w:sz w:val="24"/>
                <w:szCs w:val="24"/>
              </w:rPr>
            </w:pPr>
            <w:r>
              <w:rPr>
                <w:sz w:val="24"/>
                <w:szCs w:val="24"/>
              </w:rPr>
              <w:t>22</w:t>
            </w:r>
          </w:p>
        </w:tc>
        <w:tc>
          <w:tcPr>
            <w:tcW w:w="556" w:type="pct"/>
            <w:shd w:val="clear" w:color="auto" w:fill="auto"/>
          </w:tcPr>
          <w:p w:rsidR="00CA45DC" w:rsidRPr="00CA45DC" w:rsidRDefault="00BA232C" w:rsidP="00BA232C">
            <w:pPr>
              <w:tabs>
                <w:tab w:val="right" w:pos="851"/>
              </w:tabs>
              <w:suppressAutoHyphens w:val="0"/>
              <w:autoSpaceDE w:val="0"/>
              <w:autoSpaceDN w:val="0"/>
              <w:adjustRightInd w:val="0"/>
              <w:jc w:val="center"/>
              <w:rPr>
                <w:sz w:val="24"/>
                <w:szCs w:val="24"/>
              </w:rPr>
            </w:pPr>
            <w:r>
              <w:rPr>
                <w:sz w:val="24"/>
                <w:szCs w:val="24"/>
              </w:rPr>
              <w:t>50</w:t>
            </w:r>
          </w:p>
        </w:tc>
        <w:tc>
          <w:tcPr>
            <w:tcW w:w="764" w:type="pct"/>
            <w:shd w:val="clear" w:color="auto" w:fill="auto"/>
          </w:tcPr>
          <w:p w:rsidR="00CA45DC" w:rsidRPr="00CA45DC" w:rsidRDefault="00BA232C" w:rsidP="00CA45DC">
            <w:pPr>
              <w:tabs>
                <w:tab w:val="right" w:pos="851"/>
              </w:tabs>
              <w:suppressAutoHyphens w:val="0"/>
              <w:autoSpaceDE w:val="0"/>
              <w:autoSpaceDN w:val="0"/>
              <w:adjustRightInd w:val="0"/>
              <w:ind w:firstLine="709"/>
              <w:jc w:val="both"/>
              <w:rPr>
                <w:sz w:val="24"/>
                <w:szCs w:val="24"/>
                <w:highlight w:val="yellow"/>
              </w:rPr>
            </w:pPr>
            <w:r w:rsidRPr="00BA232C">
              <w:rPr>
                <w:sz w:val="24"/>
                <w:szCs w:val="24"/>
              </w:rPr>
              <w:t>50</w:t>
            </w:r>
          </w:p>
        </w:tc>
        <w:tc>
          <w:tcPr>
            <w:tcW w:w="696" w:type="pct"/>
            <w:shd w:val="clear" w:color="auto" w:fill="auto"/>
          </w:tcPr>
          <w:p w:rsidR="00CA45DC" w:rsidRPr="00CA45DC" w:rsidRDefault="00BA232C" w:rsidP="00CA45DC">
            <w:pPr>
              <w:tabs>
                <w:tab w:val="right" w:pos="851"/>
              </w:tabs>
              <w:suppressAutoHyphens w:val="0"/>
              <w:autoSpaceDE w:val="0"/>
              <w:autoSpaceDN w:val="0"/>
              <w:adjustRightInd w:val="0"/>
              <w:ind w:firstLine="709"/>
              <w:jc w:val="both"/>
              <w:rPr>
                <w:sz w:val="24"/>
                <w:szCs w:val="24"/>
              </w:rPr>
            </w:pPr>
            <w:r>
              <w:rPr>
                <w:sz w:val="24"/>
                <w:szCs w:val="24"/>
              </w:rPr>
              <w:t>78</w:t>
            </w:r>
          </w:p>
        </w:tc>
        <w:tc>
          <w:tcPr>
            <w:tcW w:w="900" w:type="pct"/>
            <w:shd w:val="clear" w:color="auto" w:fill="auto"/>
          </w:tcPr>
          <w:p w:rsidR="00CA45DC" w:rsidRPr="00CA45DC" w:rsidRDefault="00CA45DC" w:rsidP="00CA45DC">
            <w:pPr>
              <w:tabs>
                <w:tab w:val="right" w:pos="851"/>
              </w:tabs>
              <w:suppressAutoHyphens w:val="0"/>
              <w:autoSpaceDE w:val="0"/>
              <w:autoSpaceDN w:val="0"/>
              <w:adjustRightInd w:val="0"/>
              <w:ind w:firstLine="709"/>
              <w:jc w:val="both"/>
              <w:rPr>
                <w:sz w:val="24"/>
                <w:szCs w:val="24"/>
              </w:rPr>
            </w:pPr>
          </w:p>
        </w:tc>
      </w:tr>
    </w:tbl>
    <w:p w:rsidR="00FF72AF" w:rsidRDefault="00FF72AF">
      <w:pPr>
        <w:tabs>
          <w:tab w:val="right" w:pos="851"/>
        </w:tabs>
        <w:ind w:firstLine="709"/>
        <w:jc w:val="right"/>
        <w:rPr>
          <w:color w:val="000000" w:themeColor="text1"/>
          <w:sz w:val="28"/>
          <w:szCs w:val="28"/>
        </w:rPr>
      </w:pPr>
    </w:p>
    <w:p w:rsidR="00FF72AF" w:rsidRDefault="00FF72AF">
      <w:pPr>
        <w:pStyle w:val="af0"/>
        <w:jc w:val="both"/>
        <w:rPr>
          <w:szCs w:val="28"/>
        </w:rPr>
      </w:pPr>
    </w:p>
    <w:p w:rsidR="00FF72AF" w:rsidRDefault="00D155D6">
      <w:pPr>
        <w:pStyle w:val="af0"/>
        <w:jc w:val="both"/>
        <w:rPr>
          <w:szCs w:val="28"/>
        </w:rPr>
      </w:pPr>
      <w:r>
        <w:rPr>
          <w:szCs w:val="28"/>
        </w:rPr>
        <w:t xml:space="preserve">5.3. Содержание семинаров, практических занятий </w:t>
      </w:r>
    </w:p>
    <w:p w:rsidR="00FF72AF" w:rsidRDefault="00D155D6">
      <w:pPr>
        <w:keepNext/>
        <w:jc w:val="right"/>
        <w:rPr>
          <w:sz w:val="28"/>
          <w:szCs w:val="28"/>
        </w:rPr>
      </w:pPr>
      <w:r>
        <w:rPr>
          <w:sz w:val="28"/>
          <w:szCs w:val="28"/>
        </w:rPr>
        <w:t>Таблица 3</w:t>
      </w:r>
    </w:p>
    <w:p w:rsidR="00FF72AF" w:rsidRDefault="00FF72AF">
      <w:pPr>
        <w:keepNext/>
        <w:jc w:val="both"/>
      </w:pPr>
    </w:p>
    <w:tbl>
      <w:tblPr>
        <w:tblW w:w="9952" w:type="dxa"/>
        <w:tblInd w:w="108" w:type="dxa"/>
        <w:tblLayout w:type="fixed"/>
        <w:tblLook w:val="04A0" w:firstRow="1" w:lastRow="0" w:firstColumn="1" w:lastColumn="0" w:noHBand="0" w:noVBand="1"/>
      </w:tblPr>
      <w:tblGrid>
        <w:gridCol w:w="2517"/>
        <w:gridCol w:w="5166"/>
        <w:gridCol w:w="2269"/>
      </w:tblGrid>
      <w:tr w:rsidR="00FF72AF">
        <w:trPr>
          <w:trHeight w:val="1228"/>
        </w:trPr>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spacing w:after="120"/>
              <w:jc w:val="both"/>
              <w:rPr>
                <w:b/>
                <w:sz w:val="24"/>
                <w:szCs w:val="24"/>
              </w:rPr>
            </w:pPr>
            <w:r>
              <w:rPr>
                <w:b/>
                <w:sz w:val="24"/>
                <w:szCs w:val="24"/>
              </w:rPr>
              <w:t>Наименование тем (разделов) дисциплины</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spacing w:after="120"/>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spacing w:after="120"/>
              <w:jc w:val="both"/>
              <w:rPr>
                <w:b/>
                <w:sz w:val="24"/>
                <w:szCs w:val="24"/>
              </w:rPr>
            </w:pPr>
            <w:r>
              <w:rPr>
                <w:b/>
                <w:sz w:val="24"/>
                <w:szCs w:val="24"/>
              </w:rPr>
              <w:t>Формы проведения занятий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1.</w:t>
            </w:r>
          </w:p>
          <w:p w:rsidR="00FF72AF" w:rsidRDefault="00D155D6">
            <w:pPr>
              <w:rPr>
                <w:rFonts w:eastAsia="Arial Unicode MS"/>
                <w:sz w:val="24"/>
                <w:szCs w:val="24"/>
                <w:u w:color="000000"/>
              </w:rPr>
            </w:pPr>
            <w:r>
              <w:rPr>
                <w:color w:val="000000" w:themeColor="text1"/>
                <w:sz w:val="24"/>
                <w:szCs w:val="24"/>
              </w:rPr>
              <w:t>Базовые концепции стратегического менеджмента</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3"/>
                <w:numId w:val="7"/>
              </w:numPr>
              <w:tabs>
                <w:tab w:val="left" w:pos="516"/>
                <w:tab w:val="left" w:pos="1276"/>
                <w:tab w:val="left" w:pos="1418"/>
                <w:tab w:val="left" w:pos="2552"/>
              </w:tabs>
              <w:ind w:left="90" w:firstLine="0"/>
              <w:contextualSpacing/>
              <w:jc w:val="both"/>
              <w:rPr>
                <w:sz w:val="24"/>
                <w:szCs w:val="24"/>
              </w:rPr>
            </w:pPr>
            <w:r>
              <w:rPr>
                <w:bCs/>
                <w:sz w:val="24"/>
                <w:szCs w:val="24"/>
              </w:rPr>
              <w:t>Стратегия: понятия и термины.</w:t>
            </w:r>
          </w:p>
          <w:p w:rsidR="00FF72AF" w:rsidRDefault="00D155D6">
            <w:pPr>
              <w:pStyle w:val="aff6"/>
              <w:numPr>
                <w:ilvl w:val="0"/>
                <w:numId w:val="7"/>
              </w:numPr>
              <w:tabs>
                <w:tab w:val="left" w:pos="516"/>
                <w:tab w:val="left" w:pos="1276"/>
                <w:tab w:val="left" w:pos="1418"/>
                <w:tab w:val="left" w:pos="2552"/>
              </w:tabs>
              <w:ind w:left="90" w:firstLine="0"/>
              <w:contextualSpacing/>
              <w:jc w:val="both"/>
              <w:rPr>
                <w:sz w:val="24"/>
                <w:szCs w:val="24"/>
              </w:rPr>
            </w:pPr>
            <w:r>
              <w:rPr>
                <w:bCs/>
                <w:sz w:val="24"/>
                <w:szCs w:val="24"/>
              </w:rPr>
              <w:t xml:space="preserve">5P по Г. </w:t>
            </w:r>
            <w:proofErr w:type="spellStart"/>
            <w:r>
              <w:rPr>
                <w:bCs/>
                <w:sz w:val="24"/>
                <w:szCs w:val="24"/>
              </w:rPr>
              <w:t>Минцбергу</w:t>
            </w:r>
            <w:proofErr w:type="spellEnd"/>
            <w:r>
              <w:rPr>
                <w:bCs/>
                <w:sz w:val="24"/>
                <w:szCs w:val="24"/>
              </w:rPr>
              <w:t>.</w:t>
            </w:r>
          </w:p>
          <w:p w:rsidR="00FF72AF" w:rsidRDefault="00D155D6">
            <w:pPr>
              <w:pStyle w:val="aff6"/>
              <w:numPr>
                <w:ilvl w:val="0"/>
                <w:numId w:val="7"/>
              </w:numPr>
              <w:tabs>
                <w:tab w:val="left" w:pos="516"/>
                <w:tab w:val="left" w:pos="1276"/>
                <w:tab w:val="left" w:pos="1418"/>
                <w:tab w:val="left" w:pos="2552"/>
              </w:tabs>
              <w:ind w:left="90" w:firstLine="0"/>
              <w:contextualSpacing/>
              <w:jc w:val="both"/>
              <w:rPr>
                <w:sz w:val="24"/>
                <w:szCs w:val="24"/>
              </w:rPr>
            </w:pPr>
            <w:r>
              <w:rPr>
                <w:bCs/>
                <w:sz w:val="24"/>
                <w:szCs w:val="24"/>
              </w:rPr>
              <w:t>Процесс стратегического управления: основные этапы и элементы.</w:t>
            </w:r>
          </w:p>
          <w:p w:rsidR="00FF72AF" w:rsidRDefault="00D155D6">
            <w:pPr>
              <w:pStyle w:val="aff6"/>
              <w:numPr>
                <w:ilvl w:val="0"/>
                <w:numId w:val="7"/>
              </w:numPr>
              <w:tabs>
                <w:tab w:val="left" w:pos="516"/>
                <w:tab w:val="left" w:pos="1276"/>
                <w:tab w:val="left" w:pos="1418"/>
                <w:tab w:val="left" w:pos="2552"/>
              </w:tabs>
              <w:ind w:left="90" w:firstLine="0"/>
              <w:contextualSpacing/>
              <w:jc w:val="both"/>
              <w:rPr>
                <w:sz w:val="24"/>
                <w:szCs w:val="24"/>
              </w:rPr>
            </w:pPr>
            <w:r>
              <w:rPr>
                <w:bCs/>
                <w:sz w:val="24"/>
                <w:szCs w:val="24"/>
              </w:rPr>
              <w:t>Иерархия стратегий в организации.</w:t>
            </w:r>
          </w:p>
          <w:p w:rsidR="00FF72AF" w:rsidRDefault="00D155D6">
            <w:pPr>
              <w:pStyle w:val="aff6"/>
              <w:numPr>
                <w:ilvl w:val="0"/>
                <w:numId w:val="7"/>
              </w:numPr>
              <w:tabs>
                <w:tab w:val="left" w:pos="516"/>
                <w:tab w:val="left" w:pos="1276"/>
                <w:tab w:val="left" w:pos="1418"/>
                <w:tab w:val="left" w:pos="2552"/>
              </w:tabs>
              <w:ind w:left="90" w:firstLine="0"/>
              <w:contextualSpacing/>
              <w:jc w:val="both"/>
              <w:rPr>
                <w:sz w:val="24"/>
                <w:szCs w:val="24"/>
              </w:rPr>
            </w:pPr>
            <w:r>
              <w:rPr>
                <w:bCs/>
                <w:sz w:val="24"/>
                <w:szCs w:val="24"/>
              </w:rPr>
              <w:t>Классический подход к разработке стратегии.</w:t>
            </w:r>
          </w:p>
          <w:p w:rsidR="00FF72AF" w:rsidRDefault="00D155D6">
            <w:pPr>
              <w:pStyle w:val="aff6"/>
              <w:numPr>
                <w:ilvl w:val="0"/>
                <w:numId w:val="7"/>
              </w:numPr>
              <w:tabs>
                <w:tab w:val="left" w:pos="516"/>
                <w:tab w:val="left" w:pos="1276"/>
                <w:tab w:val="left" w:pos="1418"/>
                <w:tab w:val="left" w:pos="2552"/>
              </w:tabs>
              <w:ind w:left="90" w:firstLine="0"/>
              <w:contextualSpacing/>
              <w:jc w:val="both"/>
              <w:rPr>
                <w:sz w:val="24"/>
                <w:szCs w:val="24"/>
              </w:rPr>
            </w:pPr>
            <w:r>
              <w:rPr>
                <w:bCs/>
                <w:sz w:val="24"/>
                <w:szCs w:val="24"/>
              </w:rPr>
              <w:t>Ресурсный подход к разработке стратегии.</w:t>
            </w:r>
          </w:p>
          <w:p w:rsidR="00FF72AF" w:rsidRDefault="00D155D6">
            <w:pPr>
              <w:tabs>
                <w:tab w:val="left" w:pos="993"/>
                <w:tab w:val="left" w:pos="1276"/>
                <w:tab w:val="left" w:pos="1418"/>
                <w:tab w:val="left" w:pos="2552"/>
              </w:tabs>
              <w:contextualSpacing/>
              <w:jc w:val="both"/>
              <w:rPr>
                <w:sz w:val="24"/>
                <w:szCs w:val="24"/>
              </w:rPr>
            </w:pPr>
            <w:r>
              <w:rPr>
                <w:b/>
                <w:sz w:val="24"/>
                <w:szCs w:val="24"/>
              </w:rPr>
              <w:t>Рекомендуемые источники:</w:t>
            </w:r>
          </w:p>
          <w:p w:rsidR="00FF72AF" w:rsidRDefault="00D155D6">
            <w:pPr>
              <w:pStyle w:val="14"/>
              <w:widowControl w:val="0"/>
              <w:ind w:left="0"/>
              <w:jc w:val="both"/>
              <w:rPr>
                <w:rFonts w:ascii="Times New Roman" w:hAnsi="Times New Roman" w:cs="Times New Roman"/>
                <w:color w:val="auto"/>
              </w:rPr>
            </w:pPr>
            <w:r>
              <w:rPr>
                <w:rFonts w:ascii="Times New Roman" w:hAnsi="Times New Roman" w:cs="Times New Roman"/>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Дискуссия, обсуждение кейсов и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2.</w:t>
            </w:r>
          </w:p>
          <w:p w:rsidR="00FF72AF" w:rsidRDefault="00D155D6">
            <w:pPr>
              <w:rPr>
                <w:rFonts w:eastAsia="TimesNewRomanPS-BoldMT"/>
                <w:bCs/>
                <w:sz w:val="24"/>
                <w:szCs w:val="24"/>
              </w:rPr>
            </w:pPr>
            <w:r>
              <w:rPr>
                <w:color w:val="000000" w:themeColor="text1"/>
                <w:sz w:val="24"/>
                <w:szCs w:val="24"/>
              </w:rPr>
              <w:t>Стратегический анализ внешней среды</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0"/>
                <w:numId w:val="9"/>
              </w:numPr>
              <w:tabs>
                <w:tab w:val="left" w:pos="516"/>
              </w:tabs>
              <w:ind w:left="90" w:firstLine="0"/>
              <w:jc w:val="both"/>
              <w:rPr>
                <w:sz w:val="24"/>
                <w:szCs w:val="24"/>
              </w:rPr>
            </w:pPr>
            <w:r>
              <w:rPr>
                <w:color w:val="000000" w:themeColor="text1"/>
                <w:sz w:val="24"/>
                <w:szCs w:val="24"/>
              </w:rPr>
              <w:t>Принципы стратегического позиционирования М. Портера.</w:t>
            </w:r>
          </w:p>
          <w:p w:rsidR="00FF72AF" w:rsidRDefault="00D155D6">
            <w:pPr>
              <w:pStyle w:val="aff6"/>
              <w:numPr>
                <w:ilvl w:val="0"/>
                <w:numId w:val="9"/>
              </w:numPr>
              <w:tabs>
                <w:tab w:val="left" w:pos="516"/>
              </w:tabs>
              <w:ind w:left="90" w:firstLine="0"/>
              <w:jc w:val="both"/>
              <w:rPr>
                <w:sz w:val="24"/>
                <w:szCs w:val="24"/>
              </w:rPr>
            </w:pPr>
            <w:r>
              <w:rPr>
                <w:color w:val="000000" w:themeColor="text1"/>
                <w:sz w:val="24"/>
                <w:szCs w:val="24"/>
              </w:rPr>
              <w:t xml:space="preserve">Анализ бизнес-среды: глобализация и международный бизнес, устойчивое развитие и социальная ответственность бизнеса, </w:t>
            </w:r>
            <w:proofErr w:type="spellStart"/>
            <w:r>
              <w:rPr>
                <w:color w:val="000000" w:themeColor="text1"/>
                <w:sz w:val="24"/>
                <w:szCs w:val="24"/>
              </w:rPr>
              <w:t>цифровизация</w:t>
            </w:r>
            <w:proofErr w:type="spellEnd"/>
            <w:r>
              <w:rPr>
                <w:color w:val="000000" w:themeColor="text1"/>
                <w:sz w:val="24"/>
                <w:szCs w:val="24"/>
              </w:rPr>
              <w:t xml:space="preserve"> и четвертая промышленная революция.</w:t>
            </w:r>
          </w:p>
          <w:p w:rsidR="00FF72AF" w:rsidRDefault="00D155D6">
            <w:pPr>
              <w:pStyle w:val="aff6"/>
              <w:numPr>
                <w:ilvl w:val="0"/>
                <w:numId w:val="9"/>
              </w:numPr>
              <w:tabs>
                <w:tab w:val="left" w:pos="516"/>
              </w:tabs>
              <w:ind w:left="90" w:firstLine="0"/>
              <w:jc w:val="both"/>
              <w:rPr>
                <w:sz w:val="24"/>
                <w:szCs w:val="24"/>
              </w:rPr>
            </w:pPr>
            <w:r>
              <w:rPr>
                <w:color w:val="000000" w:themeColor="text1"/>
                <w:sz w:val="24"/>
                <w:szCs w:val="24"/>
              </w:rPr>
              <w:t>Анализ отрасли и конкурентной среды.</w:t>
            </w:r>
          </w:p>
          <w:p w:rsidR="00FF72AF" w:rsidRDefault="00D155D6">
            <w:pPr>
              <w:pStyle w:val="aff6"/>
              <w:numPr>
                <w:ilvl w:val="0"/>
                <w:numId w:val="9"/>
              </w:numPr>
              <w:tabs>
                <w:tab w:val="left" w:pos="516"/>
              </w:tabs>
              <w:ind w:left="90" w:firstLine="0"/>
              <w:jc w:val="both"/>
              <w:rPr>
                <w:sz w:val="24"/>
                <w:szCs w:val="24"/>
              </w:rPr>
            </w:pPr>
            <w:r>
              <w:rPr>
                <w:color w:val="000000" w:themeColor="text1"/>
                <w:sz w:val="24"/>
                <w:szCs w:val="24"/>
              </w:rPr>
              <w:t>Модель пяти сил Портера.</w:t>
            </w:r>
          </w:p>
          <w:p w:rsidR="00FF72AF" w:rsidRDefault="00D155D6">
            <w:pPr>
              <w:pStyle w:val="aff6"/>
              <w:numPr>
                <w:ilvl w:val="0"/>
                <w:numId w:val="9"/>
              </w:numPr>
              <w:tabs>
                <w:tab w:val="left" w:pos="516"/>
              </w:tabs>
              <w:ind w:left="90" w:firstLine="0"/>
              <w:jc w:val="both"/>
              <w:rPr>
                <w:sz w:val="24"/>
                <w:szCs w:val="24"/>
              </w:rPr>
            </w:pPr>
            <w:r>
              <w:rPr>
                <w:color w:val="000000" w:themeColor="text1"/>
                <w:sz w:val="24"/>
                <w:szCs w:val="24"/>
              </w:rPr>
              <w:t>Оценка привлекательности отрасли и движущие силы развития.</w:t>
            </w:r>
          </w:p>
          <w:p w:rsidR="00FF72AF" w:rsidRDefault="00D155D6">
            <w:pPr>
              <w:tabs>
                <w:tab w:val="left" w:pos="993"/>
                <w:tab w:val="left" w:pos="1276"/>
                <w:tab w:val="left" w:pos="1418"/>
                <w:tab w:val="left" w:pos="2552"/>
              </w:tabs>
              <w:contextualSpacing/>
              <w:jc w:val="both"/>
              <w:rPr>
                <w:sz w:val="24"/>
                <w:szCs w:val="24"/>
              </w:rPr>
            </w:pPr>
            <w:r>
              <w:rPr>
                <w:b/>
                <w:color w:val="000000" w:themeColor="text1"/>
                <w:sz w:val="24"/>
                <w:szCs w:val="24"/>
              </w:rPr>
              <w:t>Рекомендуемые источники:</w:t>
            </w:r>
          </w:p>
          <w:p w:rsidR="00FF72AF" w:rsidRDefault="00D155D6">
            <w:pPr>
              <w:suppressAutoHyphens w:val="0"/>
              <w:jc w:val="both"/>
              <w:rPr>
                <w:color w:val="000000"/>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Обсуждение кейсов,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3.</w:t>
            </w:r>
          </w:p>
          <w:p w:rsidR="00FF72AF" w:rsidRDefault="00D155D6">
            <w:pPr>
              <w:rPr>
                <w:rFonts w:eastAsia="TimesNewRomanPS-BoldMT"/>
                <w:bCs/>
                <w:sz w:val="24"/>
                <w:szCs w:val="24"/>
              </w:rPr>
            </w:pPr>
            <w:r>
              <w:rPr>
                <w:color w:val="000000" w:themeColor="text1"/>
                <w:sz w:val="24"/>
                <w:szCs w:val="24"/>
              </w:rPr>
              <w:t>Стратегический анализ внутренней среды</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Оценка эффективности текущей стратегии компании.</w:t>
            </w:r>
          </w:p>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Анализ организационной структуры компании.</w:t>
            </w:r>
          </w:p>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Выявление ресурсов, компетенций, возможностей и угроз.</w:t>
            </w:r>
          </w:p>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Оценка конкурентной значимости ресурсов.</w:t>
            </w:r>
          </w:p>
          <w:p w:rsidR="00FF72AF" w:rsidRDefault="00D155D6">
            <w:pPr>
              <w:pStyle w:val="aff6"/>
              <w:numPr>
                <w:ilvl w:val="0"/>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Цепочка ценности компании.</w:t>
            </w:r>
          </w:p>
          <w:p w:rsidR="00FF72AF" w:rsidRDefault="00D155D6">
            <w:pPr>
              <w:tabs>
                <w:tab w:val="left" w:pos="993"/>
                <w:tab w:val="left" w:pos="1276"/>
                <w:tab w:val="left" w:pos="1418"/>
                <w:tab w:val="left" w:pos="2552"/>
              </w:tabs>
              <w:contextualSpacing/>
              <w:jc w:val="both"/>
              <w:rPr>
                <w:sz w:val="24"/>
                <w:szCs w:val="24"/>
              </w:rPr>
            </w:pPr>
            <w:r>
              <w:rPr>
                <w:b/>
                <w:color w:val="000000" w:themeColor="text1"/>
                <w:sz w:val="24"/>
                <w:szCs w:val="24"/>
              </w:rPr>
              <w:t>Рекомендуемые источники:</w:t>
            </w:r>
          </w:p>
          <w:p w:rsidR="00FF72AF" w:rsidRDefault="00D155D6">
            <w:pPr>
              <w:suppressAutoHyphens w:val="0"/>
              <w:jc w:val="both"/>
              <w:rPr>
                <w:color w:val="000000"/>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Обсуждение кейсов,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4.</w:t>
            </w:r>
          </w:p>
          <w:p w:rsidR="00FF72AF" w:rsidRDefault="00D155D6">
            <w:pPr>
              <w:rPr>
                <w:rFonts w:eastAsia="TimesNewRomanPS-BoldMT"/>
                <w:bCs/>
                <w:sz w:val="24"/>
                <w:szCs w:val="24"/>
              </w:rPr>
            </w:pPr>
            <w:r>
              <w:rPr>
                <w:color w:val="000000" w:themeColor="text1"/>
                <w:sz w:val="24"/>
                <w:szCs w:val="24"/>
              </w:rPr>
              <w:t>Разработка стратегии и принятие стратегических решений</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Модели принятия стратегических решений.</w:t>
            </w:r>
          </w:p>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Стратегический выбор: набор альтернатив, критерии оценки и выбора.</w:t>
            </w:r>
          </w:p>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Факторы, которые могут исказить эффективное принятие стратегических решений.</w:t>
            </w:r>
          </w:p>
          <w:p w:rsidR="00FF72AF" w:rsidRDefault="00D155D6">
            <w:pPr>
              <w:pStyle w:val="aff6"/>
              <w:numPr>
                <w:ilvl w:val="0"/>
                <w:numId w:val="10"/>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4. Принципы   и   методические   основы   формирования   стратегии.</w:t>
            </w:r>
          </w:p>
          <w:p w:rsidR="00FF72AF" w:rsidRDefault="00D155D6">
            <w:pPr>
              <w:pStyle w:val="aff6"/>
              <w:numPr>
                <w:ilvl w:val="3"/>
                <w:numId w:val="9"/>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Согласование и взаимосвязь стратегий корпоративного уровня со стратегиями уровня бизнес-единиц и функциональными стратегиями.</w:t>
            </w:r>
          </w:p>
          <w:p w:rsidR="00FF72AF" w:rsidRDefault="00D155D6">
            <w:pPr>
              <w:tabs>
                <w:tab w:val="left" w:pos="993"/>
                <w:tab w:val="left" w:pos="1276"/>
                <w:tab w:val="left" w:pos="1418"/>
                <w:tab w:val="left" w:pos="2552"/>
              </w:tabs>
              <w:contextualSpacing/>
              <w:jc w:val="both"/>
              <w:rPr>
                <w:sz w:val="24"/>
                <w:szCs w:val="24"/>
              </w:rPr>
            </w:pPr>
            <w:r>
              <w:rPr>
                <w:b/>
                <w:color w:val="000000" w:themeColor="text1"/>
                <w:sz w:val="24"/>
                <w:szCs w:val="24"/>
              </w:rPr>
              <w:t>Рекомендуемые источники</w:t>
            </w:r>
            <w:r>
              <w:rPr>
                <w:color w:val="000000" w:themeColor="text1"/>
                <w:sz w:val="24"/>
                <w:szCs w:val="24"/>
              </w:rPr>
              <w:t>:</w:t>
            </w:r>
          </w:p>
          <w:p w:rsidR="00FF72AF" w:rsidRDefault="00D155D6">
            <w:pPr>
              <w:suppressAutoHyphens w:val="0"/>
              <w:jc w:val="both"/>
              <w:rPr>
                <w:color w:val="000000"/>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Дискуссия, обсуждение кейсов,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5.</w:t>
            </w:r>
          </w:p>
          <w:p w:rsidR="00FF72AF" w:rsidRDefault="00D155D6">
            <w:pPr>
              <w:rPr>
                <w:rFonts w:eastAsia="TimesNewRomanPS-BoldMT"/>
                <w:bCs/>
                <w:sz w:val="24"/>
                <w:szCs w:val="24"/>
              </w:rPr>
            </w:pPr>
            <w:r>
              <w:rPr>
                <w:color w:val="000000" w:themeColor="text1"/>
                <w:sz w:val="24"/>
                <w:szCs w:val="24"/>
              </w:rPr>
              <w:t>Классические типовые стратегии</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numPr>
                <w:ilvl w:val="0"/>
                <w:numId w:val="11"/>
              </w:numPr>
              <w:tabs>
                <w:tab w:val="left" w:pos="516"/>
              </w:tabs>
              <w:ind w:left="90" w:firstLine="0"/>
              <w:jc w:val="both"/>
              <w:rPr>
                <w:sz w:val="24"/>
                <w:szCs w:val="24"/>
              </w:rPr>
            </w:pPr>
            <w:r>
              <w:rPr>
                <w:color w:val="000000" w:themeColor="text1"/>
                <w:sz w:val="24"/>
                <w:szCs w:val="24"/>
              </w:rPr>
              <w:t>Интеграционные стратегии: прямая, обратная, горизонтальная.</w:t>
            </w:r>
          </w:p>
          <w:p w:rsidR="00FF72AF" w:rsidRDefault="00D155D6">
            <w:pPr>
              <w:pStyle w:val="aff6"/>
              <w:keepNext/>
              <w:numPr>
                <w:ilvl w:val="0"/>
                <w:numId w:val="11"/>
              </w:numPr>
              <w:tabs>
                <w:tab w:val="left" w:pos="516"/>
              </w:tabs>
              <w:ind w:left="90" w:firstLine="0"/>
              <w:jc w:val="both"/>
              <w:rPr>
                <w:sz w:val="24"/>
                <w:szCs w:val="24"/>
              </w:rPr>
            </w:pPr>
            <w:r>
              <w:rPr>
                <w:color w:val="000000" w:themeColor="text1"/>
                <w:sz w:val="24"/>
                <w:szCs w:val="24"/>
              </w:rPr>
              <w:t>Стратегии диверсификации: связанная и несвязанная.</w:t>
            </w:r>
          </w:p>
          <w:p w:rsidR="00FF72AF" w:rsidRDefault="00D155D6">
            <w:pPr>
              <w:pStyle w:val="aff6"/>
              <w:keepNext/>
              <w:numPr>
                <w:ilvl w:val="0"/>
                <w:numId w:val="11"/>
              </w:numPr>
              <w:tabs>
                <w:tab w:val="left" w:pos="516"/>
              </w:tabs>
              <w:ind w:left="90" w:firstLine="0"/>
              <w:jc w:val="both"/>
              <w:rPr>
                <w:sz w:val="24"/>
                <w:szCs w:val="24"/>
              </w:rPr>
            </w:pPr>
            <w:r>
              <w:rPr>
                <w:color w:val="000000" w:themeColor="text1"/>
                <w:sz w:val="24"/>
                <w:szCs w:val="24"/>
              </w:rPr>
              <w:t>Стратегии интенсификации: проникновение на рынок, развитие рынка, развитие продукта.</w:t>
            </w:r>
          </w:p>
          <w:p w:rsidR="00FF72AF" w:rsidRDefault="00D155D6">
            <w:pPr>
              <w:pStyle w:val="aff6"/>
              <w:keepNext/>
              <w:numPr>
                <w:ilvl w:val="0"/>
                <w:numId w:val="11"/>
              </w:numPr>
              <w:tabs>
                <w:tab w:val="left" w:pos="516"/>
              </w:tabs>
              <w:ind w:left="90" w:firstLine="0"/>
              <w:jc w:val="both"/>
              <w:rPr>
                <w:sz w:val="24"/>
                <w:szCs w:val="24"/>
              </w:rPr>
            </w:pPr>
            <w:r>
              <w:rPr>
                <w:color w:val="000000" w:themeColor="text1"/>
                <w:sz w:val="24"/>
                <w:szCs w:val="24"/>
              </w:rPr>
              <w:t>Оборонительные стратегии: защита существующих позиций, оптимизация позиций на рынке, максимизация выручки и уход с рынка.</w:t>
            </w:r>
          </w:p>
          <w:p w:rsidR="00FF72AF" w:rsidRDefault="00D155D6">
            <w:pPr>
              <w:tabs>
                <w:tab w:val="left" w:pos="993"/>
                <w:tab w:val="left" w:pos="1276"/>
                <w:tab w:val="left" w:pos="1418"/>
                <w:tab w:val="left" w:pos="2552"/>
              </w:tabs>
              <w:contextualSpacing/>
              <w:jc w:val="both"/>
              <w:rPr>
                <w:b/>
                <w:color w:val="000000" w:themeColor="text1"/>
                <w:sz w:val="24"/>
                <w:szCs w:val="24"/>
              </w:rPr>
            </w:pPr>
            <w:r>
              <w:rPr>
                <w:b/>
                <w:color w:val="000000" w:themeColor="text1"/>
                <w:sz w:val="24"/>
                <w:szCs w:val="24"/>
              </w:rPr>
              <w:t>Рекомендуемые источники:</w:t>
            </w:r>
          </w:p>
          <w:p w:rsidR="00FF72AF" w:rsidRDefault="00D155D6">
            <w:pPr>
              <w:tabs>
                <w:tab w:val="left" w:pos="993"/>
                <w:tab w:val="left" w:pos="1276"/>
                <w:tab w:val="left" w:pos="1418"/>
                <w:tab w:val="left" w:pos="2552"/>
              </w:tabs>
              <w:contextualSpacing/>
              <w:jc w:val="both"/>
              <w:rPr>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Обсуждение кейсов,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6.</w:t>
            </w:r>
          </w:p>
          <w:p w:rsidR="00FF72AF" w:rsidRDefault="00D155D6">
            <w:pPr>
              <w:rPr>
                <w:rFonts w:eastAsia="TimesNewRomanPS-BoldMT"/>
                <w:bCs/>
                <w:sz w:val="24"/>
                <w:szCs w:val="24"/>
              </w:rPr>
            </w:pPr>
            <w:r>
              <w:rPr>
                <w:color w:val="000000" w:themeColor="text1"/>
                <w:sz w:val="24"/>
                <w:szCs w:val="24"/>
              </w:rPr>
              <w:t>Стратегии выхода на международные рынки</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0"/>
                <w:numId w:val="12"/>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Основные причины выхода на международные рынки.</w:t>
            </w:r>
          </w:p>
          <w:p w:rsidR="00FF72AF" w:rsidRDefault="00D155D6">
            <w:pPr>
              <w:pStyle w:val="aff6"/>
              <w:numPr>
                <w:ilvl w:val="0"/>
                <w:numId w:val="12"/>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 xml:space="preserve">Анализ дистанций с помощью CAGE </w:t>
            </w:r>
            <w:proofErr w:type="spellStart"/>
            <w:r>
              <w:rPr>
                <w:color w:val="000000" w:themeColor="text1"/>
                <w:sz w:val="24"/>
                <w:szCs w:val="24"/>
              </w:rPr>
              <w:t>Framework</w:t>
            </w:r>
            <w:proofErr w:type="spellEnd"/>
            <w:r>
              <w:rPr>
                <w:color w:val="000000" w:themeColor="text1"/>
                <w:sz w:val="24"/>
                <w:szCs w:val="24"/>
              </w:rPr>
              <w:t>.</w:t>
            </w:r>
          </w:p>
          <w:p w:rsidR="00FF72AF" w:rsidRDefault="00D155D6">
            <w:pPr>
              <w:pStyle w:val="aff6"/>
              <w:numPr>
                <w:ilvl w:val="0"/>
                <w:numId w:val="12"/>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 xml:space="preserve">Модель ААА </w:t>
            </w:r>
            <w:proofErr w:type="spellStart"/>
            <w:r>
              <w:rPr>
                <w:color w:val="000000" w:themeColor="text1"/>
                <w:sz w:val="24"/>
                <w:szCs w:val="24"/>
              </w:rPr>
              <w:t>Гемавата</w:t>
            </w:r>
            <w:proofErr w:type="spellEnd"/>
            <w:r>
              <w:rPr>
                <w:color w:val="000000" w:themeColor="text1"/>
                <w:sz w:val="24"/>
                <w:szCs w:val="24"/>
              </w:rPr>
              <w:t>: адаптация, агрегация, арбитраж.</w:t>
            </w:r>
          </w:p>
          <w:p w:rsidR="00FF72AF" w:rsidRDefault="00D155D6">
            <w:pPr>
              <w:pStyle w:val="aff6"/>
              <w:numPr>
                <w:ilvl w:val="0"/>
                <w:numId w:val="12"/>
              </w:numPr>
              <w:tabs>
                <w:tab w:val="left" w:pos="516"/>
                <w:tab w:val="left" w:pos="1276"/>
                <w:tab w:val="left" w:pos="1418"/>
                <w:tab w:val="left" w:pos="2552"/>
              </w:tabs>
              <w:ind w:left="90" w:firstLine="0"/>
              <w:contextualSpacing/>
              <w:jc w:val="both"/>
              <w:rPr>
                <w:sz w:val="24"/>
                <w:szCs w:val="24"/>
              </w:rPr>
            </w:pPr>
            <w:r>
              <w:rPr>
                <w:color w:val="000000" w:themeColor="text1"/>
                <w:sz w:val="24"/>
                <w:szCs w:val="24"/>
              </w:rPr>
              <w:t xml:space="preserve">Базовые международные стратегии: интернациональная стратегия; </w:t>
            </w:r>
            <w:proofErr w:type="spellStart"/>
            <w:r>
              <w:rPr>
                <w:color w:val="000000" w:themeColor="text1"/>
                <w:sz w:val="24"/>
                <w:szCs w:val="24"/>
              </w:rPr>
              <w:t>мультилокальная</w:t>
            </w:r>
            <w:proofErr w:type="spellEnd"/>
            <w:r>
              <w:rPr>
                <w:color w:val="000000" w:themeColor="text1"/>
                <w:sz w:val="24"/>
                <w:szCs w:val="24"/>
              </w:rPr>
              <w:t xml:space="preserve"> стратегия; глобальная стратегия; транснациональная стратегия.</w:t>
            </w:r>
          </w:p>
          <w:p w:rsidR="00FF72AF" w:rsidRDefault="00D155D6">
            <w:pPr>
              <w:tabs>
                <w:tab w:val="left" w:pos="993"/>
                <w:tab w:val="left" w:pos="1276"/>
                <w:tab w:val="left" w:pos="1418"/>
                <w:tab w:val="left" w:pos="2552"/>
              </w:tabs>
              <w:contextualSpacing/>
              <w:jc w:val="both"/>
              <w:rPr>
                <w:sz w:val="24"/>
                <w:szCs w:val="24"/>
              </w:rPr>
            </w:pPr>
            <w:r>
              <w:rPr>
                <w:b/>
                <w:color w:val="000000" w:themeColor="text1"/>
                <w:sz w:val="24"/>
                <w:szCs w:val="24"/>
              </w:rPr>
              <w:t>Рекомендуемые источники:</w:t>
            </w:r>
          </w:p>
          <w:p w:rsidR="00FF72AF" w:rsidRDefault="00D155D6">
            <w:pPr>
              <w:suppressAutoHyphens w:val="0"/>
              <w:jc w:val="both"/>
              <w:rPr>
                <w:color w:val="000000"/>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Обсуждение кейсов,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7.</w:t>
            </w:r>
          </w:p>
          <w:p w:rsidR="00FF72AF" w:rsidRDefault="00D155D6">
            <w:pPr>
              <w:rPr>
                <w:rFonts w:eastAsia="TimesNewRomanPS-BoldMT"/>
                <w:bCs/>
                <w:sz w:val="24"/>
                <w:szCs w:val="24"/>
              </w:rPr>
            </w:pPr>
            <w:r>
              <w:rPr>
                <w:color w:val="000000" w:themeColor="text1"/>
                <w:sz w:val="24"/>
                <w:szCs w:val="24"/>
              </w:rPr>
              <w:t>Внедрение и реализация стратегии</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0"/>
                <w:numId w:val="13"/>
              </w:numPr>
              <w:tabs>
                <w:tab w:val="left" w:pos="516"/>
              </w:tabs>
              <w:ind w:left="90" w:firstLine="0"/>
              <w:contextualSpacing/>
              <w:jc w:val="both"/>
              <w:rPr>
                <w:color w:val="000000" w:themeColor="text1"/>
                <w:sz w:val="24"/>
                <w:szCs w:val="24"/>
              </w:rPr>
            </w:pPr>
            <w:r>
              <w:rPr>
                <w:color w:val="000000" w:themeColor="text1"/>
                <w:sz w:val="24"/>
                <w:szCs w:val="24"/>
              </w:rPr>
              <w:t>Организация реализации стратегии: основные этапы реализации стратегии.</w:t>
            </w:r>
          </w:p>
          <w:p w:rsidR="00FF72AF" w:rsidRDefault="00D155D6">
            <w:pPr>
              <w:pStyle w:val="aff6"/>
              <w:numPr>
                <w:ilvl w:val="0"/>
                <w:numId w:val="13"/>
              </w:numPr>
              <w:tabs>
                <w:tab w:val="left" w:pos="516"/>
              </w:tabs>
              <w:ind w:left="90" w:firstLine="0"/>
              <w:contextualSpacing/>
              <w:jc w:val="both"/>
              <w:rPr>
                <w:color w:val="000000" w:themeColor="text1"/>
                <w:sz w:val="24"/>
                <w:szCs w:val="24"/>
              </w:rPr>
            </w:pPr>
            <w:r>
              <w:rPr>
                <w:color w:val="000000" w:themeColor="text1"/>
                <w:sz w:val="24"/>
                <w:szCs w:val="24"/>
              </w:rPr>
              <w:t>Формирование политик, процедур и поддерживающих стратегий.</w:t>
            </w:r>
          </w:p>
          <w:p w:rsidR="00FF72AF" w:rsidRDefault="00D155D6">
            <w:pPr>
              <w:pStyle w:val="aff6"/>
              <w:numPr>
                <w:ilvl w:val="0"/>
                <w:numId w:val="13"/>
              </w:numPr>
              <w:tabs>
                <w:tab w:val="left" w:pos="516"/>
              </w:tabs>
              <w:ind w:left="90" w:firstLine="0"/>
              <w:contextualSpacing/>
              <w:jc w:val="both"/>
              <w:rPr>
                <w:color w:val="000000" w:themeColor="text1"/>
                <w:sz w:val="24"/>
                <w:szCs w:val="24"/>
              </w:rPr>
            </w:pPr>
            <w:r>
              <w:rPr>
                <w:color w:val="000000" w:themeColor="text1"/>
                <w:sz w:val="24"/>
                <w:szCs w:val="24"/>
              </w:rPr>
              <w:t>Проблема разрыва между заявленной стратегией и результатами.</w:t>
            </w:r>
          </w:p>
          <w:p w:rsidR="00FF72AF" w:rsidRDefault="00D155D6">
            <w:pPr>
              <w:pStyle w:val="aff6"/>
              <w:numPr>
                <w:ilvl w:val="0"/>
                <w:numId w:val="13"/>
              </w:numPr>
              <w:tabs>
                <w:tab w:val="left" w:pos="516"/>
              </w:tabs>
              <w:ind w:left="90" w:firstLine="0"/>
              <w:contextualSpacing/>
              <w:jc w:val="both"/>
              <w:rPr>
                <w:color w:val="000000" w:themeColor="text1"/>
                <w:sz w:val="24"/>
                <w:szCs w:val="24"/>
              </w:rPr>
            </w:pPr>
            <w:r>
              <w:rPr>
                <w:color w:val="000000" w:themeColor="text1"/>
                <w:sz w:val="24"/>
                <w:szCs w:val="24"/>
              </w:rPr>
              <w:t>Инструменты обеспечения единства стратегической и операционной деятельности.</w:t>
            </w:r>
          </w:p>
          <w:p w:rsidR="00FF72AF" w:rsidRDefault="00D155D6">
            <w:pPr>
              <w:pStyle w:val="aff6"/>
              <w:numPr>
                <w:ilvl w:val="0"/>
                <w:numId w:val="13"/>
              </w:numPr>
              <w:tabs>
                <w:tab w:val="left" w:pos="516"/>
              </w:tabs>
              <w:ind w:left="90" w:firstLine="0"/>
              <w:contextualSpacing/>
              <w:jc w:val="both"/>
              <w:rPr>
                <w:color w:val="000000" w:themeColor="text1"/>
                <w:sz w:val="24"/>
                <w:szCs w:val="24"/>
              </w:rPr>
            </w:pPr>
            <w:r>
              <w:rPr>
                <w:color w:val="000000" w:themeColor="text1"/>
                <w:sz w:val="24"/>
                <w:szCs w:val="24"/>
              </w:rPr>
              <w:t>Взаимосвязь стратегии с концепциями TQM и управления эффективностью.</w:t>
            </w:r>
          </w:p>
          <w:p w:rsidR="00FF72AF" w:rsidRDefault="00D155D6">
            <w:pPr>
              <w:tabs>
                <w:tab w:val="left" w:pos="993"/>
                <w:tab w:val="left" w:pos="1276"/>
                <w:tab w:val="left" w:pos="1418"/>
                <w:tab w:val="left" w:pos="2552"/>
              </w:tabs>
              <w:contextualSpacing/>
              <w:jc w:val="both"/>
              <w:rPr>
                <w:b/>
                <w:color w:val="000000" w:themeColor="text1"/>
                <w:sz w:val="24"/>
                <w:szCs w:val="24"/>
              </w:rPr>
            </w:pPr>
            <w:r>
              <w:rPr>
                <w:b/>
                <w:color w:val="000000" w:themeColor="text1"/>
                <w:sz w:val="24"/>
                <w:szCs w:val="24"/>
              </w:rPr>
              <w:t>Рекомендуемые источники:</w:t>
            </w:r>
          </w:p>
          <w:p w:rsidR="00FF72AF" w:rsidRDefault="00D155D6">
            <w:pPr>
              <w:suppressAutoHyphens w:val="0"/>
              <w:jc w:val="both"/>
              <w:rPr>
                <w:color w:val="000000"/>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Дискуссия, обсуждение кейсов и практических ситуаций</w:t>
            </w:r>
          </w:p>
        </w:tc>
      </w:tr>
      <w:tr w:rsidR="00FF72AF">
        <w:tc>
          <w:tcPr>
            <w:tcW w:w="251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8.</w:t>
            </w:r>
          </w:p>
          <w:p w:rsidR="00FF72AF" w:rsidRDefault="00D155D6">
            <w:pPr>
              <w:rPr>
                <w:rFonts w:eastAsia="TimesNewRomanPS-BoldMT"/>
                <w:bCs/>
                <w:sz w:val="24"/>
                <w:szCs w:val="24"/>
              </w:rPr>
            </w:pPr>
            <w:r>
              <w:rPr>
                <w:color w:val="000000" w:themeColor="text1"/>
                <w:sz w:val="24"/>
                <w:szCs w:val="24"/>
              </w:rPr>
              <w:t>Оценка стратегии и управление изменениями</w:t>
            </w:r>
          </w:p>
        </w:tc>
        <w:tc>
          <w:tcPr>
            <w:tcW w:w="5166"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numPr>
                <w:ilvl w:val="0"/>
                <w:numId w:val="14"/>
              </w:numPr>
              <w:tabs>
                <w:tab w:val="left" w:pos="516"/>
                <w:tab w:val="left" w:pos="1276"/>
                <w:tab w:val="left" w:pos="1418"/>
                <w:tab w:val="left" w:pos="2552"/>
              </w:tabs>
              <w:ind w:left="90" w:firstLine="0"/>
              <w:contextualSpacing/>
              <w:jc w:val="both"/>
              <w:rPr>
                <w:color w:val="000000" w:themeColor="text1"/>
                <w:sz w:val="24"/>
                <w:szCs w:val="24"/>
              </w:rPr>
            </w:pPr>
            <w:r>
              <w:rPr>
                <w:color w:val="000000" w:themeColor="text1"/>
                <w:sz w:val="24"/>
                <w:szCs w:val="24"/>
              </w:rPr>
              <w:t>Оценка достижения стратегических целей.</w:t>
            </w:r>
          </w:p>
          <w:p w:rsidR="00FF72AF" w:rsidRDefault="00D155D6">
            <w:pPr>
              <w:pStyle w:val="aff6"/>
              <w:numPr>
                <w:ilvl w:val="0"/>
                <w:numId w:val="14"/>
              </w:numPr>
              <w:tabs>
                <w:tab w:val="left" w:pos="516"/>
                <w:tab w:val="left" w:pos="1276"/>
                <w:tab w:val="left" w:pos="1418"/>
                <w:tab w:val="left" w:pos="2552"/>
              </w:tabs>
              <w:ind w:left="90" w:firstLine="0"/>
              <w:contextualSpacing/>
              <w:jc w:val="both"/>
              <w:rPr>
                <w:color w:val="000000" w:themeColor="text1"/>
                <w:sz w:val="24"/>
                <w:szCs w:val="24"/>
              </w:rPr>
            </w:pPr>
            <w:r>
              <w:rPr>
                <w:color w:val="000000" w:themeColor="text1"/>
                <w:sz w:val="24"/>
                <w:szCs w:val="24"/>
              </w:rPr>
              <w:t>Показатели как индикаторы достижения стратегических целей.</w:t>
            </w:r>
          </w:p>
          <w:p w:rsidR="00FF72AF" w:rsidRDefault="00D155D6">
            <w:pPr>
              <w:pStyle w:val="aff6"/>
              <w:numPr>
                <w:ilvl w:val="0"/>
                <w:numId w:val="14"/>
              </w:numPr>
              <w:tabs>
                <w:tab w:val="left" w:pos="516"/>
                <w:tab w:val="left" w:pos="1276"/>
                <w:tab w:val="left" w:pos="1418"/>
                <w:tab w:val="left" w:pos="2552"/>
              </w:tabs>
              <w:ind w:left="90" w:firstLine="0"/>
              <w:contextualSpacing/>
              <w:jc w:val="both"/>
              <w:rPr>
                <w:color w:val="000000" w:themeColor="text1"/>
                <w:sz w:val="24"/>
                <w:szCs w:val="24"/>
              </w:rPr>
            </w:pPr>
            <w:r>
              <w:rPr>
                <w:color w:val="000000" w:themeColor="text1"/>
                <w:sz w:val="24"/>
                <w:szCs w:val="24"/>
              </w:rPr>
              <w:t>Опережающие и запаздывающие показатели.</w:t>
            </w:r>
          </w:p>
          <w:p w:rsidR="00FF72AF" w:rsidRDefault="00D155D6">
            <w:pPr>
              <w:pStyle w:val="aff6"/>
              <w:numPr>
                <w:ilvl w:val="0"/>
                <w:numId w:val="14"/>
              </w:numPr>
              <w:tabs>
                <w:tab w:val="left" w:pos="516"/>
                <w:tab w:val="left" w:pos="1276"/>
                <w:tab w:val="left" w:pos="1418"/>
                <w:tab w:val="left" w:pos="2552"/>
              </w:tabs>
              <w:ind w:left="90" w:firstLine="0"/>
              <w:contextualSpacing/>
              <w:jc w:val="both"/>
              <w:rPr>
                <w:color w:val="000000" w:themeColor="text1"/>
                <w:sz w:val="24"/>
                <w:szCs w:val="24"/>
              </w:rPr>
            </w:pPr>
            <w:r>
              <w:rPr>
                <w:color w:val="000000" w:themeColor="text1"/>
                <w:sz w:val="24"/>
                <w:szCs w:val="24"/>
              </w:rPr>
              <w:t>Концепции сбалансированных показателей (</w:t>
            </w:r>
            <w:proofErr w:type="spellStart"/>
            <w:r>
              <w:rPr>
                <w:color w:val="000000" w:themeColor="text1"/>
                <w:sz w:val="24"/>
                <w:szCs w:val="24"/>
              </w:rPr>
              <w:t>Balanced</w:t>
            </w:r>
            <w:proofErr w:type="spellEnd"/>
            <w:r>
              <w:rPr>
                <w:color w:val="000000" w:themeColor="text1"/>
                <w:sz w:val="24"/>
                <w:szCs w:val="24"/>
              </w:rPr>
              <w:t xml:space="preserve"> </w:t>
            </w:r>
            <w:proofErr w:type="spellStart"/>
            <w:r>
              <w:rPr>
                <w:color w:val="000000" w:themeColor="text1"/>
                <w:sz w:val="24"/>
                <w:szCs w:val="24"/>
              </w:rPr>
              <w:t>ScoreCard</w:t>
            </w:r>
            <w:proofErr w:type="spellEnd"/>
            <w:r>
              <w:rPr>
                <w:color w:val="000000" w:themeColor="text1"/>
                <w:sz w:val="24"/>
                <w:szCs w:val="24"/>
              </w:rPr>
              <w:t>), ключевых показателей эффективности (KPI).</w:t>
            </w:r>
          </w:p>
          <w:p w:rsidR="00FF72AF" w:rsidRDefault="00D155D6">
            <w:pPr>
              <w:pStyle w:val="aff6"/>
              <w:numPr>
                <w:ilvl w:val="0"/>
                <w:numId w:val="14"/>
              </w:numPr>
              <w:tabs>
                <w:tab w:val="left" w:pos="516"/>
                <w:tab w:val="left" w:pos="1276"/>
                <w:tab w:val="left" w:pos="1418"/>
                <w:tab w:val="left" w:pos="2552"/>
              </w:tabs>
              <w:ind w:left="90" w:firstLine="0"/>
              <w:contextualSpacing/>
              <w:jc w:val="both"/>
              <w:rPr>
                <w:color w:val="000000" w:themeColor="text1"/>
                <w:sz w:val="24"/>
                <w:szCs w:val="24"/>
              </w:rPr>
            </w:pPr>
            <w:r>
              <w:rPr>
                <w:color w:val="000000" w:themeColor="text1"/>
                <w:sz w:val="24"/>
                <w:szCs w:val="24"/>
              </w:rPr>
              <w:t>Стратегические изменения.</w:t>
            </w:r>
          </w:p>
          <w:p w:rsidR="00FF72AF" w:rsidRDefault="00D155D6">
            <w:pPr>
              <w:pStyle w:val="aff6"/>
              <w:numPr>
                <w:ilvl w:val="0"/>
                <w:numId w:val="14"/>
              </w:numPr>
              <w:tabs>
                <w:tab w:val="left" w:pos="516"/>
                <w:tab w:val="left" w:pos="1276"/>
                <w:tab w:val="left" w:pos="1418"/>
                <w:tab w:val="left" w:pos="2552"/>
              </w:tabs>
              <w:ind w:left="90" w:firstLine="0"/>
              <w:contextualSpacing/>
              <w:jc w:val="both"/>
              <w:rPr>
                <w:color w:val="000000" w:themeColor="text1"/>
                <w:sz w:val="24"/>
                <w:szCs w:val="24"/>
              </w:rPr>
            </w:pPr>
            <w:r>
              <w:rPr>
                <w:color w:val="000000" w:themeColor="text1"/>
                <w:sz w:val="24"/>
                <w:szCs w:val="24"/>
              </w:rPr>
              <w:t>Организационная структура как объект изменений. Стратегический контроль.</w:t>
            </w:r>
          </w:p>
          <w:p w:rsidR="00FF72AF" w:rsidRDefault="00D155D6">
            <w:pPr>
              <w:tabs>
                <w:tab w:val="left" w:pos="993"/>
                <w:tab w:val="left" w:pos="1276"/>
                <w:tab w:val="left" w:pos="1418"/>
                <w:tab w:val="left" w:pos="2552"/>
              </w:tabs>
              <w:contextualSpacing/>
              <w:jc w:val="both"/>
              <w:rPr>
                <w:b/>
                <w:color w:val="000000" w:themeColor="text1"/>
                <w:sz w:val="24"/>
                <w:szCs w:val="24"/>
              </w:rPr>
            </w:pPr>
            <w:r>
              <w:rPr>
                <w:b/>
                <w:color w:val="000000" w:themeColor="text1"/>
                <w:sz w:val="24"/>
                <w:szCs w:val="24"/>
              </w:rPr>
              <w:t>Рекомендуемые источники:</w:t>
            </w:r>
          </w:p>
          <w:p w:rsidR="00FF72AF" w:rsidRDefault="00D155D6">
            <w:pPr>
              <w:suppressAutoHyphens w:val="0"/>
              <w:jc w:val="both"/>
              <w:rPr>
                <w:color w:val="000000"/>
                <w:sz w:val="24"/>
                <w:szCs w:val="24"/>
              </w:rPr>
            </w:pPr>
            <w:r>
              <w:rPr>
                <w:color w:val="000000" w:themeColor="text1"/>
                <w:sz w:val="24"/>
                <w:szCs w:val="24"/>
              </w:rPr>
              <w:t>раздел 8 [1,2], раздел 9 [1-4]</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4"/>
                <w:szCs w:val="24"/>
              </w:rPr>
            </w:pPr>
            <w:r>
              <w:rPr>
                <w:color w:val="000000" w:themeColor="text1"/>
                <w:sz w:val="24"/>
                <w:szCs w:val="24"/>
              </w:rPr>
              <w:t>Обсуждение кейсов, практических ситуаций</w:t>
            </w:r>
          </w:p>
        </w:tc>
      </w:tr>
    </w:tbl>
    <w:p w:rsidR="00FF72AF" w:rsidRDefault="00FF72AF">
      <w:pPr>
        <w:pStyle w:val="af6"/>
      </w:pPr>
    </w:p>
    <w:p w:rsidR="00FF72AF" w:rsidRDefault="00D155D6">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FF72AF" w:rsidRDefault="00FF72AF">
      <w:pPr>
        <w:jc w:val="both"/>
        <w:rPr>
          <w:b/>
          <w:bCs/>
          <w:sz w:val="28"/>
          <w:szCs w:val="28"/>
        </w:rPr>
      </w:pPr>
    </w:p>
    <w:p w:rsidR="00FF72AF" w:rsidRDefault="00D155D6">
      <w:pPr>
        <w:keepNext/>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FF72AF" w:rsidRDefault="00D155D6">
      <w:pPr>
        <w:jc w:val="right"/>
        <w:rPr>
          <w:sz w:val="28"/>
          <w:szCs w:val="28"/>
        </w:rPr>
      </w:pPr>
      <w:r>
        <w:rPr>
          <w:sz w:val="28"/>
          <w:szCs w:val="28"/>
        </w:rPr>
        <w:t>Таблица 4</w:t>
      </w:r>
    </w:p>
    <w:tbl>
      <w:tblPr>
        <w:tblW w:w="5000" w:type="pct"/>
        <w:tblLayout w:type="fixed"/>
        <w:tblLook w:val="04A0" w:firstRow="1" w:lastRow="0" w:firstColumn="1" w:lastColumn="0" w:noHBand="0" w:noVBand="1"/>
      </w:tblPr>
      <w:tblGrid>
        <w:gridCol w:w="1886"/>
        <w:gridCol w:w="4460"/>
        <w:gridCol w:w="3709"/>
      </w:tblGrid>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jc w:val="center"/>
              <w:rPr>
                <w:sz w:val="24"/>
                <w:szCs w:val="24"/>
              </w:rPr>
            </w:pPr>
            <w:r>
              <w:rPr>
                <w:b/>
                <w:sz w:val="24"/>
                <w:szCs w:val="24"/>
              </w:rPr>
              <w:t>Наименование тем (разделов) дисциплины</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ind w:right="168"/>
              <w:jc w:val="center"/>
              <w:rPr>
                <w:b/>
                <w:sz w:val="24"/>
                <w:szCs w:val="24"/>
              </w:rPr>
            </w:pPr>
            <w:r>
              <w:rPr>
                <w:b/>
                <w:sz w:val="24"/>
                <w:szCs w:val="24"/>
              </w:rPr>
              <w:t xml:space="preserve">Перечень вопросов, отводимых на самостоятельное освоение </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keepNext/>
              <w:jc w:val="center"/>
              <w:rPr>
                <w:b/>
                <w:sz w:val="24"/>
                <w:szCs w:val="24"/>
              </w:rPr>
            </w:pPr>
            <w:r>
              <w:rPr>
                <w:b/>
                <w:sz w:val="24"/>
                <w:szCs w:val="24"/>
              </w:rPr>
              <w:t>Формы внеаудиторной самостоятельной работы</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1.</w:t>
            </w:r>
          </w:p>
          <w:p w:rsidR="00FF72AF" w:rsidRDefault="00D155D6">
            <w:pPr>
              <w:rPr>
                <w:rFonts w:eastAsia="Arial Unicode MS"/>
                <w:sz w:val="24"/>
                <w:szCs w:val="24"/>
                <w:u w:color="000000"/>
              </w:rPr>
            </w:pPr>
            <w:r>
              <w:rPr>
                <w:color w:val="000000" w:themeColor="text1"/>
                <w:sz w:val="24"/>
                <w:szCs w:val="24"/>
              </w:rPr>
              <w:t>Базовые концепции стратегического менеджмента</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ind w:right="168"/>
              <w:rPr>
                <w:sz w:val="24"/>
                <w:szCs w:val="24"/>
              </w:rPr>
            </w:pPr>
            <w:r>
              <w:rPr>
                <w:bCs/>
                <w:color w:val="000000" w:themeColor="text1"/>
                <w:sz w:val="24"/>
                <w:szCs w:val="24"/>
              </w:rPr>
              <w:t>1. Роль стратегии в управлении социально-экономическими системами.</w:t>
            </w:r>
          </w:p>
          <w:p w:rsidR="00FF72AF" w:rsidRDefault="00D155D6">
            <w:pPr>
              <w:keepNext/>
              <w:ind w:right="168"/>
              <w:rPr>
                <w:sz w:val="24"/>
                <w:szCs w:val="24"/>
              </w:rPr>
            </w:pPr>
            <w:r>
              <w:rPr>
                <w:bCs/>
                <w:color w:val="000000" w:themeColor="text1"/>
                <w:sz w:val="24"/>
                <w:szCs w:val="24"/>
              </w:rPr>
              <w:t>2. Экономическая, физическая и технологическая среда как фактор эффективности организации.</w:t>
            </w:r>
          </w:p>
          <w:p w:rsidR="00FF72AF" w:rsidRDefault="00D155D6">
            <w:pPr>
              <w:keepNext/>
              <w:ind w:right="168"/>
              <w:rPr>
                <w:bCs/>
                <w:color w:val="000000" w:themeColor="text1"/>
                <w:sz w:val="24"/>
                <w:szCs w:val="24"/>
              </w:rPr>
            </w:pPr>
            <w:r>
              <w:rPr>
                <w:bCs/>
                <w:color w:val="000000" w:themeColor="text1"/>
                <w:sz w:val="24"/>
                <w:szCs w:val="24"/>
              </w:rPr>
              <w:t>3. Логика стратегического анализа.</w:t>
            </w:r>
          </w:p>
          <w:p w:rsidR="00FF72AF" w:rsidRDefault="00D155D6">
            <w:pPr>
              <w:keepNext/>
              <w:ind w:right="168"/>
              <w:rPr>
                <w:sz w:val="24"/>
                <w:szCs w:val="24"/>
              </w:rPr>
            </w:pPr>
            <w:r>
              <w:rPr>
                <w:bCs/>
                <w:color w:val="000000" w:themeColor="text1"/>
                <w:sz w:val="24"/>
                <w:szCs w:val="24"/>
              </w:rPr>
              <w:t>4. Управление и организационные ресурсы предприятия.</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2.</w:t>
            </w:r>
          </w:p>
          <w:p w:rsidR="00FF72AF" w:rsidRDefault="00D155D6">
            <w:pPr>
              <w:rPr>
                <w:rFonts w:eastAsia="Arial Unicode MS"/>
                <w:sz w:val="24"/>
                <w:szCs w:val="24"/>
                <w:u w:color="000000"/>
              </w:rPr>
            </w:pPr>
            <w:r>
              <w:rPr>
                <w:color w:val="000000" w:themeColor="text1"/>
                <w:sz w:val="24"/>
                <w:szCs w:val="24"/>
              </w:rPr>
              <w:t>Стратегический анализ внешней среды</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numPr>
                <w:ilvl w:val="3"/>
                <w:numId w:val="7"/>
              </w:numPr>
              <w:tabs>
                <w:tab w:val="left" w:pos="357"/>
              </w:tabs>
              <w:ind w:left="-6" w:right="168" w:hanging="2"/>
              <w:jc w:val="both"/>
              <w:rPr>
                <w:color w:val="000000" w:themeColor="text1"/>
                <w:sz w:val="24"/>
                <w:szCs w:val="24"/>
              </w:rPr>
            </w:pPr>
            <w:r>
              <w:rPr>
                <w:color w:val="000000" w:themeColor="text1"/>
                <w:sz w:val="24"/>
                <w:szCs w:val="24"/>
              </w:rPr>
              <w:t>Внешние факторы международной конкурентоспособности компании.</w:t>
            </w:r>
          </w:p>
          <w:p w:rsidR="00FF72AF" w:rsidRDefault="00D155D6">
            <w:pPr>
              <w:pStyle w:val="aff6"/>
              <w:keepNext/>
              <w:numPr>
                <w:ilvl w:val="3"/>
                <w:numId w:val="7"/>
              </w:numPr>
              <w:tabs>
                <w:tab w:val="left" w:pos="357"/>
              </w:tabs>
              <w:ind w:left="-6" w:right="168" w:hanging="2"/>
              <w:jc w:val="both"/>
              <w:rPr>
                <w:sz w:val="24"/>
                <w:szCs w:val="24"/>
              </w:rPr>
            </w:pPr>
            <w:r>
              <w:rPr>
                <w:color w:val="000000" w:themeColor="text1"/>
                <w:sz w:val="24"/>
                <w:szCs w:val="24"/>
              </w:rPr>
              <w:t>Проблемы социальной ответственности организаций на макроуровне.</w:t>
            </w:r>
          </w:p>
          <w:p w:rsidR="00FF72AF" w:rsidRDefault="00D155D6">
            <w:pPr>
              <w:pStyle w:val="aff6"/>
              <w:keepNext/>
              <w:numPr>
                <w:ilvl w:val="3"/>
                <w:numId w:val="7"/>
              </w:numPr>
              <w:tabs>
                <w:tab w:val="left" w:pos="357"/>
              </w:tabs>
              <w:ind w:left="-6" w:right="168" w:hanging="2"/>
              <w:jc w:val="both"/>
              <w:rPr>
                <w:sz w:val="24"/>
                <w:szCs w:val="24"/>
              </w:rPr>
            </w:pPr>
            <w:r>
              <w:rPr>
                <w:color w:val="000000" w:themeColor="text1"/>
                <w:sz w:val="24"/>
                <w:szCs w:val="24"/>
              </w:rPr>
              <w:t>Особенности устойчивой организации.</w:t>
            </w:r>
          </w:p>
          <w:p w:rsidR="00FF72AF" w:rsidRDefault="00D155D6">
            <w:pPr>
              <w:pStyle w:val="aff6"/>
              <w:keepNext/>
              <w:numPr>
                <w:ilvl w:val="3"/>
                <w:numId w:val="7"/>
              </w:numPr>
              <w:tabs>
                <w:tab w:val="left" w:pos="357"/>
              </w:tabs>
              <w:ind w:left="-6" w:right="168" w:hanging="2"/>
              <w:jc w:val="both"/>
              <w:rPr>
                <w:sz w:val="24"/>
                <w:szCs w:val="24"/>
              </w:rPr>
            </w:pPr>
            <w:r>
              <w:rPr>
                <w:color w:val="000000" w:themeColor="text1"/>
                <w:sz w:val="24"/>
                <w:szCs w:val="24"/>
              </w:rPr>
              <w:t>Проблемы и вызовы менеджмента глобальных корпораций.</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3.</w:t>
            </w:r>
          </w:p>
          <w:p w:rsidR="00FF72AF" w:rsidRDefault="00D155D6">
            <w:pPr>
              <w:rPr>
                <w:rFonts w:eastAsia="Arial Unicode MS"/>
                <w:sz w:val="24"/>
                <w:szCs w:val="24"/>
                <w:u w:color="000000"/>
              </w:rPr>
            </w:pPr>
            <w:r>
              <w:rPr>
                <w:color w:val="000000" w:themeColor="text1"/>
                <w:sz w:val="24"/>
                <w:szCs w:val="24"/>
              </w:rPr>
              <w:t>Стратегический анализ внутренней среды</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numPr>
                <w:ilvl w:val="6"/>
                <w:numId w:val="8"/>
              </w:numPr>
              <w:ind w:left="0" w:right="168" w:firstLine="24"/>
              <w:jc w:val="both"/>
              <w:rPr>
                <w:sz w:val="24"/>
                <w:szCs w:val="24"/>
              </w:rPr>
            </w:pPr>
            <w:r>
              <w:rPr>
                <w:bCs/>
                <w:color w:val="000000" w:themeColor="text1"/>
                <w:sz w:val="24"/>
                <w:szCs w:val="24"/>
              </w:rPr>
              <w:t>Подходы в достижении конкурентного преимущества современной организации</w:t>
            </w:r>
          </w:p>
          <w:p w:rsidR="00FF72AF" w:rsidRDefault="00D155D6">
            <w:pPr>
              <w:pStyle w:val="aff6"/>
              <w:keepNext/>
              <w:numPr>
                <w:ilvl w:val="0"/>
                <w:numId w:val="8"/>
              </w:numPr>
              <w:ind w:left="0" w:right="168" w:firstLine="24"/>
              <w:jc w:val="both"/>
              <w:rPr>
                <w:sz w:val="24"/>
                <w:szCs w:val="24"/>
              </w:rPr>
            </w:pPr>
            <w:r>
              <w:rPr>
                <w:bCs/>
                <w:color w:val="000000" w:themeColor="text1"/>
                <w:sz w:val="24"/>
                <w:szCs w:val="24"/>
              </w:rPr>
              <w:t>Конкурентная устойчивость компании. Целеполагание как основа эффективного планирования организации.</w:t>
            </w:r>
          </w:p>
          <w:p w:rsidR="00FF72AF" w:rsidRDefault="00D155D6">
            <w:pPr>
              <w:pStyle w:val="aff6"/>
              <w:keepNext/>
              <w:numPr>
                <w:ilvl w:val="0"/>
                <w:numId w:val="8"/>
              </w:numPr>
              <w:ind w:left="0" w:right="168" w:firstLine="24"/>
              <w:jc w:val="both"/>
              <w:rPr>
                <w:sz w:val="24"/>
                <w:szCs w:val="24"/>
              </w:rPr>
            </w:pPr>
            <w:r>
              <w:rPr>
                <w:bCs/>
                <w:color w:val="000000" w:themeColor="text1"/>
                <w:sz w:val="24"/>
                <w:szCs w:val="24"/>
              </w:rPr>
              <w:t>Конкурентоспособность компании по ценам и издержкам.</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4.</w:t>
            </w:r>
          </w:p>
          <w:p w:rsidR="00FF72AF" w:rsidRDefault="00D155D6">
            <w:pPr>
              <w:rPr>
                <w:rFonts w:eastAsia="Arial Unicode MS"/>
                <w:sz w:val="24"/>
                <w:szCs w:val="24"/>
                <w:u w:color="000000"/>
              </w:rPr>
            </w:pPr>
            <w:r>
              <w:rPr>
                <w:color w:val="000000" w:themeColor="text1"/>
                <w:sz w:val="24"/>
                <w:szCs w:val="24"/>
              </w:rPr>
              <w:t>Разработка стратегии и принятие стратегических решений</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numPr>
                <w:ilvl w:val="3"/>
                <w:numId w:val="8"/>
              </w:numPr>
              <w:tabs>
                <w:tab w:val="left" w:pos="422"/>
              </w:tabs>
              <w:ind w:left="0" w:right="168" w:firstLine="0"/>
              <w:jc w:val="both"/>
              <w:rPr>
                <w:sz w:val="24"/>
                <w:szCs w:val="24"/>
              </w:rPr>
            </w:pPr>
            <w:r>
              <w:rPr>
                <w:bCs/>
                <w:color w:val="000000" w:themeColor="text1"/>
                <w:sz w:val="24"/>
                <w:szCs w:val="24"/>
              </w:rPr>
              <w:t>Особенности группового принятия решений в организации.</w:t>
            </w:r>
          </w:p>
          <w:p w:rsidR="00FF72AF" w:rsidRDefault="00D155D6">
            <w:pPr>
              <w:pStyle w:val="aff6"/>
              <w:keepNext/>
              <w:numPr>
                <w:ilvl w:val="3"/>
                <w:numId w:val="8"/>
              </w:numPr>
              <w:tabs>
                <w:tab w:val="left" w:pos="422"/>
              </w:tabs>
              <w:ind w:left="0" w:right="168" w:firstLine="0"/>
              <w:jc w:val="both"/>
              <w:rPr>
                <w:color w:val="000000" w:themeColor="text1"/>
                <w:sz w:val="24"/>
                <w:szCs w:val="24"/>
              </w:rPr>
            </w:pPr>
            <w:r>
              <w:rPr>
                <w:color w:val="000000" w:themeColor="text1"/>
                <w:sz w:val="24"/>
                <w:szCs w:val="24"/>
              </w:rPr>
              <w:t>Особенности делегирования полномочий в компании.</w:t>
            </w:r>
          </w:p>
          <w:p w:rsidR="00FF72AF" w:rsidRDefault="00D155D6">
            <w:pPr>
              <w:pStyle w:val="aff6"/>
              <w:keepNext/>
              <w:numPr>
                <w:ilvl w:val="3"/>
                <w:numId w:val="8"/>
              </w:numPr>
              <w:tabs>
                <w:tab w:val="left" w:pos="422"/>
              </w:tabs>
              <w:ind w:left="0" w:right="168" w:firstLine="0"/>
              <w:jc w:val="both"/>
              <w:rPr>
                <w:color w:val="000000" w:themeColor="text1"/>
                <w:sz w:val="24"/>
                <w:szCs w:val="24"/>
              </w:rPr>
            </w:pPr>
            <w:r>
              <w:rPr>
                <w:bCs/>
                <w:color w:val="000000" w:themeColor="text1"/>
                <w:sz w:val="24"/>
                <w:szCs w:val="24"/>
              </w:rPr>
              <w:t>Принципы   и   методические   основы   формирования   стратегии</w:t>
            </w:r>
          </w:p>
          <w:p w:rsidR="00FF72AF" w:rsidRDefault="00FF72AF">
            <w:pPr>
              <w:pStyle w:val="14"/>
              <w:widowControl w:val="0"/>
              <w:ind w:left="0" w:right="168" w:firstLine="34"/>
              <w:jc w:val="both"/>
              <w:rPr>
                <w:rFonts w:ascii="Times New Roman" w:hAnsi="Times New Roman" w:cs="Times New Roman"/>
                <w:color w:val="auto"/>
              </w:rPr>
            </w:pP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5.</w:t>
            </w:r>
          </w:p>
          <w:p w:rsidR="00FF72AF" w:rsidRDefault="00D155D6">
            <w:pPr>
              <w:rPr>
                <w:rFonts w:eastAsia="Arial Unicode MS"/>
                <w:sz w:val="24"/>
                <w:szCs w:val="24"/>
                <w:u w:color="000000"/>
              </w:rPr>
            </w:pPr>
            <w:r>
              <w:rPr>
                <w:color w:val="000000" w:themeColor="text1"/>
                <w:sz w:val="24"/>
                <w:szCs w:val="24"/>
              </w:rPr>
              <w:t>Классические типовые стратегии</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ind w:right="168"/>
              <w:jc w:val="both"/>
              <w:rPr>
                <w:sz w:val="24"/>
                <w:szCs w:val="24"/>
              </w:rPr>
            </w:pPr>
            <w:r>
              <w:rPr>
                <w:color w:val="000000" w:themeColor="text1"/>
                <w:sz w:val="24"/>
                <w:szCs w:val="24"/>
              </w:rPr>
              <w:t>Стратегические альянсы как механизм достижения стратегических целей:</w:t>
            </w:r>
          </w:p>
          <w:p w:rsidR="00FF72AF" w:rsidRDefault="00D155D6">
            <w:pPr>
              <w:pStyle w:val="aff6"/>
              <w:keepNext/>
              <w:numPr>
                <w:ilvl w:val="0"/>
                <w:numId w:val="15"/>
              </w:numPr>
              <w:ind w:left="410" w:right="168"/>
              <w:jc w:val="both"/>
              <w:rPr>
                <w:sz w:val="24"/>
                <w:szCs w:val="24"/>
              </w:rPr>
            </w:pPr>
            <w:r>
              <w:rPr>
                <w:color w:val="000000" w:themeColor="text1"/>
                <w:sz w:val="24"/>
                <w:szCs w:val="24"/>
              </w:rPr>
              <w:t>лицензирование,</w:t>
            </w:r>
          </w:p>
          <w:p w:rsidR="00FF72AF" w:rsidRDefault="00D155D6">
            <w:pPr>
              <w:pStyle w:val="aff6"/>
              <w:keepNext/>
              <w:numPr>
                <w:ilvl w:val="0"/>
                <w:numId w:val="15"/>
              </w:numPr>
              <w:ind w:left="410" w:right="168"/>
              <w:jc w:val="both"/>
              <w:rPr>
                <w:sz w:val="24"/>
                <w:szCs w:val="24"/>
              </w:rPr>
            </w:pPr>
            <w:r>
              <w:rPr>
                <w:color w:val="000000" w:themeColor="text1"/>
                <w:sz w:val="24"/>
                <w:szCs w:val="24"/>
              </w:rPr>
              <w:t>франшиза,</w:t>
            </w:r>
          </w:p>
          <w:p w:rsidR="00FF72AF" w:rsidRDefault="00D155D6">
            <w:pPr>
              <w:pStyle w:val="aff6"/>
              <w:keepNext/>
              <w:numPr>
                <w:ilvl w:val="0"/>
                <w:numId w:val="15"/>
              </w:numPr>
              <w:ind w:left="410" w:right="168"/>
              <w:jc w:val="both"/>
              <w:rPr>
                <w:sz w:val="24"/>
                <w:szCs w:val="24"/>
              </w:rPr>
            </w:pPr>
            <w:r>
              <w:rPr>
                <w:color w:val="000000" w:themeColor="text1"/>
                <w:sz w:val="24"/>
                <w:szCs w:val="24"/>
              </w:rPr>
              <w:t>проекты «под ключ»,</w:t>
            </w:r>
          </w:p>
          <w:p w:rsidR="00FF72AF" w:rsidRDefault="00D155D6">
            <w:pPr>
              <w:pStyle w:val="aff6"/>
              <w:keepNext/>
              <w:numPr>
                <w:ilvl w:val="0"/>
                <w:numId w:val="15"/>
              </w:numPr>
              <w:ind w:left="410" w:right="168"/>
              <w:jc w:val="both"/>
              <w:rPr>
                <w:sz w:val="24"/>
                <w:szCs w:val="24"/>
              </w:rPr>
            </w:pPr>
            <w:r>
              <w:rPr>
                <w:color w:val="000000" w:themeColor="text1"/>
                <w:sz w:val="24"/>
                <w:szCs w:val="24"/>
              </w:rPr>
              <w:t>контракты на проведение научных исследований и разработок,</w:t>
            </w:r>
          </w:p>
          <w:p w:rsidR="00FF72AF" w:rsidRDefault="00D155D6">
            <w:pPr>
              <w:pStyle w:val="aff6"/>
              <w:keepNext/>
              <w:numPr>
                <w:ilvl w:val="0"/>
                <w:numId w:val="15"/>
              </w:numPr>
              <w:ind w:left="410" w:right="168"/>
              <w:jc w:val="both"/>
              <w:rPr>
                <w:sz w:val="24"/>
                <w:szCs w:val="24"/>
              </w:rPr>
            </w:pPr>
            <w:r>
              <w:rPr>
                <w:color w:val="000000" w:themeColor="text1"/>
                <w:sz w:val="24"/>
                <w:szCs w:val="24"/>
              </w:rPr>
              <w:t>ко(со)-маркетинг,</w:t>
            </w:r>
          </w:p>
          <w:p w:rsidR="00FF72AF" w:rsidRDefault="00D155D6">
            <w:pPr>
              <w:pStyle w:val="aff6"/>
              <w:keepNext/>
              <w:numPr>
                <w:ilvl w:val="0"/>
                <w:numId w:val="15"/>
              </w:numPr>
              <w:ind w:left="410" w:right="168"/>
              <w:jc w:val="both"/>
              <w:rPr>
                <w:sz w:val="24"/>
                <w:szCs w:val="24"/>
              </w:rPr>
            </w:pPr>
            <w:r>
              <w:rPr>
                <w:color w:val="000000" w:themeColor="text1"/>
                <w:sz w:val="24"/>
                <w:szCs w:val="24"/>
              </w:rPr>
              <w:t>совместные предприятия,</w:t>
            </w:r>
          </w:p>
          <w:p w:rsidR="00FF72AF" w:rsidRDefault="00D155D6">
            <w:pPr>
              <w:pStyle w:val="aff6"/>
              <w:keepNext/>
              <w:numPr>
                <w:ilvl w:val="0"/>
                <w:numId w:val="15"/>
              </w:numPr>
              <w:ind w:left="410" w:right="168"/>
              <w:jc w:val="both"/>
              <w:rPr>
                <w:sz w:val="24"/>
                <w:szCs w:val="24"/>
              </w:rPr>
            </w:pPr>
            <w:r>
              <w:rPr>
                <w:color w:val="000000" w:themeColor="text1"/>
                <w:sz w:val="24"/>
                <w:szCs w:val="24"/>
              </w:rPr>
              <w:t>слияния и поглощения.</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6.</w:t>
            </w:r>
          </w:p>
          <w:p w:rsidR="00FF72AF" w:rsidRDefault="00D155D6">
            <w:pPr>
              <w:rPr>
                <w:rFonts w:eastAsia="Arial Unicode MS"/>
                <w:sz w:val="24"/>
                <w:szCs w:val="24"/>
                <w:u w:color="000000"/>
              </w:rPr>
            </w:pPr>
            <w:r>
              <w:rPr>
                <w:color w:val="000000" w:themeColor="text1"/>
                <w:sz w:val="24"/>
                <w:szCs w:val="24"/>
              </w:rPr>
              <w:t>Стратегии выхода на международные рынки</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ind w:right="168"/>
              <w:jc w:val="both"/>
              <w:rPr>
                <w:sz w:val="24"/>
                <w:szCs w:val="24"/>
              </w:rPr>
            </w:pPr>
            <w:r>
              <w:rPr>
                <w:color w:val="000000" w:themeColor="text1"/>
                <w:sz w:val="24"/>
                <w:szCs w:val="24"/>
              </w:rPr>
              <w:t>Способы выхода на международные рынки:</w:t>
            </w:r>
          </w:p>
          <w:p w:rsidR="00FF72AF" w:rsidRDefault="00D155D6">
            <w:pPr>
              <w:keepNext/>
              <w:ind w:right="168"/>
              <w:jc w:val="both"/>
              <w:rPr>
                <w:sz w:val="24"/>
                <w:szCs w:val="24"/>
              </w:rPr>
            </w:pPr>
            <w:r>
              <w:rPr>
                <w:color w:val="000000" w:themeColor="text1"/>
                <w:sz w:val="24"/>
                <w:szCs w:val="24"/>
              </w:rPr>
              <w:t>1. Прямой экспорт:</w:t>
            </w:r>
          </w:p>
          <w:p w:rsidR="00FF72AF" w:rsidRDefault="00D155D6">
            <w:pPr>
              <w:keepNext/>
              <w:ind w:right="168"/>
              <w:jc w:val="both"/>
              <w:rPr>
                <w:sz w:val="24"/>
                <w:szCs w:val="24"/>
              </w:rPr>
            </w:pPr>
            <w:r>
              <w:rPr>
                <w:color w:val="000000" w:themeColor="text1"/>
                <w:sz w:val="24"/>
                <w:szCs w:val="24"/>
              </w:rPr>
              <w:t xml:space="preserve"> - электронная коммерция,</w:t>
            </w:r>
          </w:p>
          <w:p w:rsidR="00FF72AF" w:rsidRDefault="00D155D6">
            <w:pPr>
              <w:keepNext/>
              <w:ind w:right="168"/>
              <w:jc w:val="both"/>
              <w:rPr>
                <w:sz w:val="24"/>
                <w:szCs w:val="24"/>
              </w:rPr>
            </w:pPr>
            <w:r>
              <w:rPr>
                <w:color w:val="000000" w:themeColor="text1"/>
                <w:sz w:val="24"/>
                <w:szCs w:val="24"/>
              </w:rPr>
              <w:t xml:space="preserve"> - зарубежные представительства и филиалы;</w:t>
            </w:r>
          </w:p>
          <w:p w:rsidR="00FF72AF" w:rsidRDefault="00D155D6">
            <w:pPr>
              <w:keepNext/>
              <w:ind w:right="168"/>
              <w:jc w:val="both"/>
              <w:rPr>
                <w:sz w:val="24"/>
                <w:szCs w:val="24"/>
              </w:rPr>
            </w:pPr>
            <w:r>
              <w:rPr>
                <w:color w:val="000000" w:themeColor="text1"/>
                <w:sz w:val="24"/>
                <w:szCs w:val="24"/>
              </w:rPr>
              <w:t>2. Косвенный экспорт:</w:t>
            </w:r>
          </w:p>
          <w:p w:rsidR="00FF72AF" w:rsidRDefault="00D155D6">
            <w:pPr>
              <w:keepNext/>
              <w:ind w:right="168"/>
              <w:jc w:val="both"/>
              <w:rPr>
                <w:sz w:val="24"/>
                <w:szCs w:val="24"/>
              </w:rPr>
            </w:pPr>
            <w:r>
              <w:rPr>
                <w:color w:val="000000" w:themeColor="text1"/>
                <w:sz w:val="24"/>
                <w:szCs w:val="24"/>
              </w:rPr>
              <w:t xml:space="preserve"> - через иностранных агентов по продажам;</w:t>
            </w:r>
          </w:p>
          <w:p w:rsidR="00FF72AF" w:rsidRDefault="00D155D6">
            <w:pPr>
              <w:keepNext/>
              <w:ind w:right="168"/>
              <w:jc w:val="both"/>
              <w:rPr>
                <w:sz w:val="24"/>
                <w:szCs w:val="24"/>
              </w:rPr>
            </w:pPr>
            <w:r>
              <w:rPr>
                <w:color w:val="000000" w:themeColor="text1"/>
                <w:sz w:val="24"/>
                <w:szCs w:val="24"/>
              </w:rPr>
              <w:t xml:space="preserve"> - через иностранных импортеров и дистрибьюторов.</w:t>
            </w:r>
          </w:p>
          <w:p w:rsidR="00FF72AF" w:rsidRDefault="00D155D6">
            <w:pPr>
              <w:pStyle w:val="14"/>
              <w:widowControl w:val="0"/>
              <w:ind w:left="0" w:right="168" w:firstLine="34"/>
              <w:jc w:val="both"/>
              <w:rPr>
                <w:rFonts w:ascii="Times New Roman" w:hAnsi="Times New Roman" w:cs="Times New Roman"/>
                <w:color w:val="auto"/>
              </w:rPr>
            </w:pPr>
            <w:r>
              <w:rPr>
                <w:rFonts w:ascii="Times New Roman" w:hAnsi="Times New Roman" w:cs="Times New Roman"/>
                <w:color w:val="000000" w:themeColor="text1"/>
              </w:rPr>
              <w:t>3. Прямые иностранные инвестиции</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7.</w:t>
            </w:r>
          </w:p>
          <w:p w:rsidR="00FF72AF" w:rsidRDefault="00D155D6">
            <w:pPr>
              <w:rPr>
                <w:rFonts w:eastAsia="Arial Unicode MS"/>
                <w:sz w:val="24"/>
                <w:szCs w:val="24"/>
                <w:u w:color="000000"/>
              </w:rPr>
            </w:pPr>
            <w:r>
              <w:rPr>
                <w:color w:val="000000" w:themeColor="text1"/>
                <w:sz w:val="24"/>
                <w:szCs w:val="24"/>
              </w:rPr>
              <w:t>Внедрение и реализация стратегии</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keepNext/>
              <w:ind w:right="168"/>
              <w:jc w:val="both"/>
              <w:rPr>
                <w:sz w:val="24"/>
                <w:szCs w:val="24"/>
              </w:rPr>
            </w:pPr>
            <w:r>
              <w:rPr>
                <w:color w:val="000000" w:themeColor="text1"/>
                <w:sz w:val="24"/>
                <w:szCs w:val="24"/>
              </w:rPr>
              <w:t>1. Современные методы мотивации и стимулирования персонала организации.</w:t>
            </w:r>
          </w:p>
          <w:p w:rsidR="00FF72AF" w:rsidRDefault="00D155D6">
            <w:pPr>
              <w:keepNext/>
              <w:ind w:right="168"/>
              <w:jc w:val="both"/>
              <w:rPr>
                <w:sz w:val="24"/>
                <w:szCs w:val="24"/>
              </w:rPr>
            </w:pPr>
            <w:r>
              <w:rPr>
                <w:color w:val="000000" w:themeColor="text1"/>
                <w:sz w:val="24"/>
                <w:szCs w:val="24"/>
              </w:rPr>
              <w:t>2. Формирование межличностной коммуникации в организации.</w:t>
            </w:r>
          </w:p>
          <w:p w:rsidR="00FF72AF" w:rsidRDefault="00D155D6">
            <w:pPr>
              <w:pStyle w:val="14"/>
              <w:widowControl w:val="0"/>
              <w:ind w:left="0" w:right="168" w:firstLine="34"/>
              <w:jc w:val="both"/>
              <w:rPr>
                <w:rFonts w:ascii="Times New Roman" w:hAnsi="Times New Roman" w:cs="Times New Roman"/>
                <w:color w:val="auto"/>
              </w:rPr>
            </w:pPr>
            <w:r>
              <w:rPr>
                <w:rFonts w:ascii="Times New Roman" w:hAnsi="Times New Roman" w:cs="Times New Roman"/>
                <w:color w:val="000000" w:themeColor="text1"/>
              </w:rPr>
              <w:t>3. Формирование команды: основные шаги и подходы.</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r w:rsidR="00FF72AF">
        <w:tc>
          <w:tcPr>
            <w:tcW w:w="1887"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rPr>
                <w:color w:val="000000" w:themeColor="text1"/>
                <w:sz w:val="24"/>
                <w:szCs w:val="24"/>
              </w:rPr>
            </w:pPr>
            <w:r>
              <w:rPr>
                <w:color w:val="000000" w:themeColor="text1"/>
                <w:sz w:val="24"/>
                <w:szCs w:val="24"/>
              </w:rPr>
              <w:t>Тема 8.</w:t>
            </w:r>
          </w:p>
          <w:p w:rsidR="00FF72AF" w:rsidRDefault="00D155D6">
            <w:pPr>
              <w:rPr>
                <w:rFonts w:eastAsia="Arial Unicode MS"/>
                <w:sz w:val="24"/>
                <w:szCs w:val="24"/>
                <w:u w:color="000000"/>
              </w:rPr>
            </w:pPr>
            <w:r>
              <w:rPr>
                <w:color w:val="000000" w:themeColor="text1"/>
                <w:sz w:val="24"/>
                <w:szCs w:val="24"/>
              </w:rPr>
              <w:t>Оценка стратегии и управление изменениями</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pStyle w:val="aff6"/>
              <w:keepNext/>
              <w:numPr>
                <w:ilvl w:val="6"/>
                <w:numId w:val="8"/>
              </w:numPr>
              <w:tabs>
                <w:tab w:val="left" w:pos="410"/>
              </w:tabs>
              <w:ind w:left="0" w:right="168" w:firstLine="0"/>
              <w:jc w:val="both"/>
              <w:rPr>
                <w:sz w:val="24"/>
                <w:szCs w:val="24"/>
              </w:rPr>
            </w:pPr>
            <w:r>
              <w:rPr>
                <w:bCs/>
                <w:color w:val="000000" w:themeColor="text1"/>
                <w:sz w:val="24"/>
                <w:szCs w:val="24"/>
              </w:rPr>
              <w:t>Концепция управления по целям (</w:t>
            </w:r>
            <w:r>
              <w:rPr>
                <w:bCs/>
                <w:color w:val="000000" w:themeColor="text1"/>
                <w:sz w:val="24"/>
                <w:szCs w:val="24"/>
                <w:lang w:val="en-US"/>
              </w:rPr>
              <w:t>MBO</w:t>
            </w:r>
            <w:r>
              <w:rPr>
                <w:bCs/>
                <w:color w:val="000000" w:themeColor="text1"/>
                <w:sz w:val="24"/>
                <w:szCs w:val="24"/>
              </w:rPr>
              <w:t>): преимущества и недостатки в современных реалиях.</w:t>
            </w:r>
          </w:p>
          <w:p w:rsidR="00FF72AF" w:rsidRDefault="00D155D6">
            <w:pPr>
              <w:pStyle w:val="aff6"/>
              <w:keepNext/>
              <w:numPr>
                <w:ilvl w:val="3"/>
                <w:numId w:val="8"/>
              </w:numPr>
              <w:tabs>
                <w:tab w:val="left" w:pos="410"/>
              </w:tabs>
              <w:ind w:left="0" w:right="168" w:firstLine="0"/>
              <w:jc w:val="both"/>
              <w:rPr>
                <w:sz w:val="24"/>
                <w:szCs w:val="24"/>
              </w:rPr>
            </w:pPr>
            <w:r>
              <w:rPr>
                <w:color w:val="000000" w:themeColor="text1"/>
                <w:sz w:val="24"/>
                <w:szCs w:val="24"/>
              </w:rPr>
              <w:t>Принципы современной организационной культуры предприятия.</w:t>
            </w:r>
          </w:p>
          <w:p w:rsidR="00FF72AF" w:rsidRDefault="00D155D6">
            <w:pPr>
              <w:pStyle w:val="aff6"/>
              <w:keepNext/>
              <w:numPr>
                <w:ilvl w:val="3"/>
                <w:numId w:val="8"/>
              </w:numPr>
              <w:tabs>
                <w:tab w:val="left" w:pos="410"/>
              </w:tabs>
              <w:ind w:left="0" w:right="168" w:firstLine="0"/>
              <w:jc w:val="both"/>
              <w:rPr>
                <w:sz w:val="24"/>
                <w:szCs w:val="24"/>
              </w:rPr>
            </w:pPr>
            <w:r>
              <w:rPr>
                <w:color w:val="000000" w:themeColor="text1"/>
                <w:sz w:val="24"/>
                <w:szCs w:val="24"/>
              </w:rPr>
              <w:t>Типы организационных изменений.</w:t>
            </w:r>
          </w:p>
          <w:p w:rsidR="00FF72AF" w:rsidRDefault="00D155D6">
            <w:pPr>
              <w:pStyle w:val="aff6"/>
              <w:keepNext/>
              <w:numPr>
                <w:ilvl w:val="0"/>
                <w:numId w:val="8"/>
              </w:numPr>
              <w:tabs>
                <w:tab w:val="left" w:pos="410"/>
              </w:tabs>
              <w:ind w:left="0" w:right="168" w:firstLine="0"/>
              <w:jc w:val="both"/>
              <w:rPr>
                <w:color w:val="000000" w:themeColor="text1"/>
                <w:sz w:val="24"/>
                <w:szCs w:val="24"/>
              </w:rPr>
            </w:pPr>
            <w:r>
              <w:rPr>
                <w:color w:val="000000" w:themeColor="text1"/>
                <w:sz w:val="24"/>
                <w:szCs w:val="24"/>
              </w:rPr>
              <w:t>Методики преодоления сопротивления изменениям в организации.</w:t>
            </w:r>
          </w:p>
        </w:tc>
        <w:tc>
          <w:tcPr>
            <w:tcW w:w="3713" w:type="dxa"/>
            <w:tcBorders>
              <w:top w:val="single" w:sz="4" w:space="0" w:color="000000"/>
              <w:left w:val="single" w:sz="4" w:space="0" w:color="000000"/>
              <w:bottom w:val="single" w:sz="4" w:space="0" w:color="000000"/>
              <w:right w:val="single" w:sz="4" w:space="0" w:color="000000"/>
            </w:tcBorders>
          </w:tcPr>
          <w:p w:rsidR="00FF72AF" w:rsidRDefault="00D155D6">
            <w:pPr>
              <w:pStyle w:val="Default"/>
              <w:widowControl w:val="0"/>
              <w:jc w:val="both"/>
            </w:pPr>
            <w:r>
              <w:rPr>
                <w:color w:val="000000" w:themeColor="text1"/>
              </w:rPr>
              <w:t>- работа с конспектом лекции;</w:t>
            </w:r>
          </w:p>
          <w:p w:rsidR="00FF72AF" w:rsidRDefault="00D155D6">
            <w:pPr>
              <w:pStyle w:val="Default"/>
              <w:widowControl w:val="0"/>
              <w:jc w:val="both"/>
            </w:pPr>
            <w:r>
              <w:rPr>
                <w:color w:val="000000" w:themeColor="text1"/>
              </w:rPr>
              <w:t>- работа с электронной библиотечной системой;</w:t>
            </w:r>
          </w:p>
          <w:p w:rsidR="00FF72AF" w:rsidRDefault="00D155D6">
            <w:pPr>
              <w:pStyle w:val="Default"/>
              <w:widowControl w:val="0"/>
              <w:jc w:val="both"/>
            </w:pPr>
            <w:r>
              <w:rPr>
                <w:color w:val="000000" w:themeColor="text1"/>
              </w:rPr>
              <w:t>- подготовка к решению ситуационных задач;</w:t>
            </w:r>
          </w:p>
          <w:p w:rsidR="00FF72AF" w:rsidRDefault="00D155D6">
            <w:pPr>
              <w:pStyle w:val="Default"/>
              <w:widowControl w:val="0"/>
              <w:jc w:val="both"/>
            </w:pPr>
            <w:r>
              <w:rPr>
                <w:color w:val="000000" w:themeColor="text1"/>
              </w:rPr>
              <w:t>- подготовка к решению кейса;</w:t>
            </w:r>
          </w:p>
          <w:p w:rsidR="00FF72AF" w:rsidRDefault="00D155D6">
            <w:pPr>
              <w:keepNext/>
              <w:rPr>
                <w:b/>
                <w:sz w:val="24"/>
                <w:szCs w:val="24"/>
              </w:rPr>
            </w:pPr>
            <w:r>
              <w:rPr>
                <w:color w:val="000000" w:themeColor="text1"/>
                <w:sz w:val="24"/>
                <w:szCs w:val="24"/>
              </w:rPr>
              <w:t>- подготовка к выступлению с докладом.</w:t>
            </w:r>
          </w:p>
        </w:tc>
      </w:tr>
    </w:tbl>
    <w:p w:rsidR="00FF72AF" w:rsidRDefault="00FF72AF">
      <w:pPr>
        <w:rPr>
          <w:sz w:val="28"/>
          <w:szCs w:val="28"/>
        </w:rPr>
      </w:pPr>
    </w:p>
    <w:p w:rsidR="00FF72AF" w:rsidRDefault="00D155D6">
      <w:pPr>
        <w:keepNext/>
        <w:spacing w:line="276" w:lineRule="auto"/>
        <w:jc w:val="center"/>
        <w:rPr>
          <w:sz w:val="28"/>
          <w:szCs w:val="28"/>
        </w:rPr>
      </w:pPr>
      <w:r>
        <w:rPr>
          <w:b/>
          <w:color w:val="000000" w:themeColor="text1"/>
          <w:sz w:val="28"/>
          <w:szCs w:val="28"/>
        </w:rPr>
        <w:t>6.2. Перечень вопросов, заданий, тем для подготовки к текущему контролю</w:t>
      </w:r>
    </w:p>
    <w:p w:rsidR="00FF72AF" w:rsidRDefault="00FF72AF">
      <w:pPr>
        <w:pStyle w:val="aff8"/>
        <w:shd w:val="clear" w:color="FFFFFF" w:fill="FFFFFF"/>
        <w:spacing w:beforeAutospacing="0" w:afterAutospacing="0" w:line="276" w:lineRule="auto"/>
        <w:ind w:firstLine="709"/>
        <w:jc w:val="both"/>
        <w:rPr>
          <w:bCs/>
          <w:color w:val="000000" w:themeColor="text1"/>
          <w:sz w:val="28"/>
          <w:szCs w:val="28"/>
        </w:rPr>
      </w:pPr>
    </w:p>
    <w:p w:rsidR="00FF72AF" w:rsidRDefault="00D155D6">
      <w:pPr>
        <w:spacing w:line="360" w:lineRule="auto"/>
        <w:jc w:val="center"/>
        <w:rPr>
          <w:sz w:val="28"/>
          <w:szCs w:val="28"/>
        </w:rPr>
      </w:pPr>
      <w:r>
        <w:rPr>
          <w:b/>
          <w:color w:val="000000" w:themeColor="text1"/>
          <w:sz w:val="28"/>
          <w:szCs w:val="28"/>
        </w:rPr>
        <w:t>Примеры тем домашнего творческого задания</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 xml:space="preserve">Роль и задачи корпоративного центра МНК. </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Корпоративный центр как агент между бизнес-единицами и собственниками корпорации.</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 xml:space="preserve">Факторы, влияющие на стратегические и функциональные роли дочерних предприятий МНК. </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Управление развитием бизнеса: стратегический анализ, стратегический выбор, разработка и реализация стратегии, управление изменениями.</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Стратегический менеджмент: эволюция и школы стратегического менеджмента.</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Стратегический менеджмент в МНК. Последовательность формирования стратегий МНК.</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Стратегические аспекты управления портфелем дочерних предприятий.</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 xml:space="preserve">Стратегическая команда и стратегическое лидерство. Конфликты ожиданий. </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 xml:space="preserve">Стратегические альянсы как форма международной кооперации. </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 xml:space="preserve">Подходы к развитию организаций и бизнеса. Переход революционного развития в эволюционное. </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Процесс принятия стратегических решений: рациональный и поведенческий подход.</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 xml:space="preserve">Современные организационные структуры МНК. </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 xml:space="preserve">Подходы к организационному проектированию корпоративной инновационной системы. </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Подрывные технологии как предшественники подрывных инноваций.</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Организация и эффективность международной производственной кооперации.</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 xml:space="preserve">Концепция новых рынков и ценностной инновации (стратегия голубого океана). </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Контекстные особенности стратегических программ перемен.</w:t>
      </w:r>
    </w:p>
    <w:p w:rsidR="00FF72AF" w:rsidRDefault="00D155D6">
      <w:pPr>
        <w:widowControl/>
        <w:numPr>
          <w:ilvl w:val="0"/>
          <w:numId w:val="3"/>
        </w:numPr>
        <w:spacing w:line="360" w:lineRule="auto"/>
        <w:ind w:left="0" w:firstLine="0"/>
        <w:jc w:val="both"/>
        <w:rPr>
          <w:sz w:val="28"/>
          <w:szCs w:val="28"/>
        </w:rPr>
      </w:pPr>
      <w:r>
        <w:rPr>
          <w:color w:val="000000" w:themeColor="text1"/>
          <w:sz w:val="28"/>
          <w:szCs w:val="28"/>
        </w:rPr>
        <w:t xml:space="preserve">Ключевые элементы в управлении стратегическими изменениями. </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 xml:space="preserve">Глобальные организационные структуры </w:t>
      </w:r>
      <w:proofErr w:type="spellStart"/>
      <w:r>
        <w:rPr>
          <w:rFonts w:eastAsia="TimesNewRomanPSMT"/>
          <w:color w:val="000000" w:themeColor="text1"/>
          <w:sz w:val="28"/>
          <w:szCs w:val="28"/>
        </w:rPr>
        <w:t>монопродуктовых</w:t>
      </w:r>
      <w:proofErr w:type="spellEnd"/>
      <w:r>
        <w:rPr>
          <w:rFonts w:eastAsia="TimesNewRomanPSMT"/>
          <w:color w:val="000000" w:themeColor="text1"/>
          <w:sz w:val="28"/>
          <w:szCs w:val="28"/>
        </w:rPr>
        <w:t xml:space="preserve"> МНК. </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Глобальные организационные структуры диверсифицированных МНК.</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Аналитические модели и приемы маркетинговой деятельности МНК.</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Исследование и выбор целевых рынков.</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Формирование коммуникационной политики МНК.</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Особенности международной маркетинговой деятельности.</w:t>
      </w:r>
    </w:p>
    <w:p w:rsidR="00FF72AF" w:rsidRDefault="00D155D6">
      <w:pPr>
        <w:widowControl/>
        <w:numPr>
          <w:ilvl w:val="0"/>
          <w:numId w:val="3"/>
        </w:numPr>
        <w:spacing w:line="360" w:lineRule="auto"/>
        <w:ind w:left="0" w:firstLine="0"/>
        <w:jc w:val="both"/>
        <w:rPr>
          <w:sz w:val="28"/>
          <w:szCs w:val="28"/>
        </w:rPr>
      </w:pPr>
      <w:r>
        <w:rPr>
          <w:rFonts w:eastAsia="TimesNewRomanPSMT"/>
          <w:color w:val="000000" w:themeColor="text1"/>
          <w:sz w:val="28"/>
          <w:szCs w:val="28"/>
        </w:rPr>
        <w:t>Многонациональные корпорации: рост, проблемы и риски.</w:t>
      </w:r>
    </w:p>
    <w:p w:rsidR="00FF72AF" w:rsidRDefault="00FF72AF">
      <w:pPr>
        <w:widowControl/>
        <w:spacing w:line="360" w:lineRule="auto"/>
        <w:jc w:val="both"/>
        <w:rPr>
          <w:rFonts w:eastAsia="TimesNewRomanPSMT"/>
          <w:color w:val="000000" w:themeColor="text1"/>
          <w:sz w:val="28"/>
          <w:szCs w:val="28"/>
        </w:rPr>
      </w:pPr>
    </w:p>
    <w:p w:rsidR="00FF72AF" w:rsidRDefault="00D155D6">
      <w:pPr>
        <w:widowControl/>
        <w:spacing w:after="160" w:line="259" w:lineRule="auto"/>
        <w:ind w:firstLine="567"/>
        <w:contextualSpacing/>
        <w:jc w:val="both"/>
        <w:rPr>
          <w:sz w:val="28"/>
          <w:szCs w:val="28"/>
        </w:rPr>
      </w:pPr>
      <w:r>
        <w:rPr>
          <w:rFonts w:eastAsia="Calibri"/>
          <w:b/>
          <w:color w:val="000000" w:themeColor="text1"/>
          <w:sz w:val="28"/>
          <w:szCs w:val="28"/>
          <w:lang w:eastAsia="ar-SA"/>
        </w:rPr>
        <w:t>Пример ситуационной задачи (кейса):</w:t>
      </w:r>
    </w:p>
    <w:p w:rsidR="00FF72AF" w:rsidRDefault="00FF72AF">
      <w:pPr>
        <w:widowControl/>
        <w:spacing w:after="160" w:line="259" w:lineRule="auto"/>
        <w:ind w:firstLine="567"/>
        <w:contextualSpacing/>
        <w:jc w:val="both"/>
        <w:rPr>
          <w:rFonts w:eastAsia="Calibri"/>
          <w:bCs/>
          <w:color w:val="000000" w:themeColor="text1"/>
          <w:sz w:val="28"/>
          <w:szCs w:val="28"/>
          <w:lang w:eastAsia="ar-SA"/>
        </w:rPr>
      </w:pPr>
    </w:p>
    <w:p w:rsidR="00FF72AF" w:rsidRDefault="00D155D6">
      <w:pPr>
        <w:spacing w:line="360" w:lineRule="auto"/>
        <w:jc w:val="both"/>
        <w:rPr>
          <w:sz w:val="28"/>
          <w:szCs w:val="28"/>
        </w:rPr>
      </w:pPr>
      <w:r>
        <w:rPr>
          <w:b/>
          <w:color w:val="000000" w:themeColor="text1"/>
          <w:sz w:val="28"/>
          <w:szCs w:val="28"/>
        </w:rPr>
        <w:t>Программы изменений в компании “Любимый край”</w:t>
      </w:r>
    </w:p>
    <w:p w:rsidR="00FF72AF" w:rsidRDefault="00D155D6">
      <w:pPr>
        <w:spacing w:line="360" w:lineRule="auto"/>
        <w:jc w:val="both"/>
        <w:rPr>
          <w:sz w:val="28"/>
          <w:szCs w:val="28"/>
        </w:rPr>
      </w:pPr>
      <w:r>
        <w:rPr>
          <w:i/>
          <w:color w:val="000000" w:themeColor="text1"/>
          <w:sz w:val="28"/>
          <w:szCs w:val="28"/>
          <w:u w:val="single"/>
        </w:rPr>
        <w:t xml:space="preserve">Проект № 1. «Оптимизация бизнес-процессов» </w:t>
      </w:r>
    </w:p>
    <w:p w:rsidR="00FF72AF" w:rsidRDefault="00D155D6">
      <w:pPr>
        <w:snapToGrid w:val="0"/>
        <w:spacing w:after="160" w:line="276" w:lineRule="auto"/>
        <w:ind w:firstLine="708"/>
        <w:jc w:val="both"/>
        <w:rPr>
          <w:sz w:val="28"/>
          <w:szCs w:val="28"/>
        </w:rPr>
      </w:pPr>
      <w:r>
        <w:rPr>
          <w:color w:val="000000" w:themeColor="text1"/>
          <w:sz w:val="28"/>
          <w:szCs w:val="28"/>
        </w:rPr>
        <w:t xml:space="preserve">Идея о процессном управлении возникла в апреле 2015 г. Цель - организовать работу таким образом, чтобы убрать все лишнее и тратить минимум усилий на повтор. Перед началом проекта в компании провели оценку уровня «зрелости» всех процессов и обнаружили, что большинство процессов находилось лишь на втором уровне зрелости (см. таблицу ниже). Это послужило дополнительным мотивом для запуска проекта, который стартовал в ЛК в апреле 2015 г. </w:t>
      </w:r>
    </w:p>
    <w:p w:rsidR="00FF72AF" w:rsidRDefault="00D155D6">
      <w:pPr>
        <w:spacing w:line="360" w:lineRule="auto"/>
        <w:jc w:val="right"/>
        <w:rPr>
          <w:sz w:val="28"/>
          <w:szCs w:val="28"/>
        </w:rPr>
      </w:pPr>
      <w:r>
        <w:rPr>
          <w:color w:val="000000" w:themeColor="text1"/>
          <w:sz w:val="28"/>
          <w:szCs w:val="28"/>
        </w:rPr>
        <w:t xml:space="preserve">Таблица </w:t>
      </w:r>
    </w:p>
    <w:tbl>
      <w:tblPr>
        <w:tblW w:w="10174" w:type="dxa"/>
        <w:tblLayout w:type="fixed"/>
        <w:tblLook w:val="04A0" w:firstRow="1" w:lastRow="0" w:firstColumn="1" w:lastColumn="0" w:noHBand="0" w:noVBand="1"/>
      </w:tblPr>
      <w:tblGrid>
        <w:gridCol w:w="1381"/>
        <w:gridCol w:w="8793"/>
      </w:tblGrid>
      <w:tr w:rsidR="00FF72AF">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Уровни зрелости процессов</w:t>
            </w:r>
          </w:p>
        </w:tc>
        <w:tc>
          <w:tcPr>
            <w:tcW w:w="879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Описание</w:t>
            </w:r>
          </w:p>
        </w:tc>
      </w:tr>
      <w:tr w:rsidR="00FF72AF">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center"/>
              <w:rPr>
                <w:sz w:val="28"/>
                <w:szCs w:val="28"/>
              </w:rPr>
            </w:pPr>
            <w:r>
              <w:rPr>
                <w:rFonts w:eastAsia="Calibri"/>
                <w:color w:val="000000" w:themeColor="text1"/>
                <w:sz w:val="28"/>
                <w:szCs w:val="28"/>
              </w:rPr>
              <w:t>Уровень I</w:t>
            </w:r>
          </w:p>
        </w:tc>
        <w:tc>
          <w:tcPr>
            <w:tcW w:w="879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Неформально выполняемый процесс (базовый уровень) Процессы носят хаотический характер, успех работы зависит от «героизма» отдельных сотрудников</w:t>
            </w:r>
          </w:p>
        </w:tc>
      </w:tr>
      <w:tr w:rsidR="00FF72AF">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center"/>
              <w:rPr>
                <w:sz w:val="28"/>
                <w:szCs w:val="28"/>
              </w:rPr>
            </w:pPr>
            <w:r>
              <w:rPr>
                <w:rFonts w:eastAsia="Calibri"/>
                <w:color w:val="000000" w:themeColor="text1"/>
                <w:sz w:val="28"/>
                <w:szCs w:val="28"/>
              </w:rPr>
              <w:t>Уровень II</w:t>
            </w:r>
          </w:p>
        </w:tc>
        <w:tc>
          <w:tcPr>
            <w:tcW w:w="879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Планируемый и отслеживаемый процесс (повторяемый процесс) Упорядочены некоторые процессы, необходимые для того, чтобы повторить предыдущие достижения в аналогичных условиях</w:t>
            </w:r>
          </w:p>
        </w:tc>
      </w:tr>
      <w:tr w:rsidR="00FF72AF">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center"/>
              <w:rPr>
                <w:sz w:val="28"/>
                <w:szCs w:val="28"/>
              </w:rPr>
            </w:pPr>
            <w:r>
              <w:rPr>
                <w:rFonts w:eastAsia="Calibri"/>
                <w:color w:val="000000" w:themeColor="text1"/>
                <w:sz w:val="28"/>
                <w:szCs w:val="28"/>
              </w:rPr>
              <w:t>Уровень III</w:t>
            </w:r>
          </w:p>
        </w:tc>
        <w:tc>
          <w:tcPr>
            <w:tcW w:w="879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Хорошо определенный процесс Описана и поддерживается единая система процессов в компании. Процессы стандартизированы, при необходимости адаптируются под различные требования</w:t>
            </w:r>
          </w:p>
        </w:tc>
      </w:tr>
      <w:tr w:rsidR="00FF72AF">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center"/>
              <w:rPr>
                <w:sz w:val="28"/>
                <w:szCs w:val="28"/>
              </w:rPr>
            </w:pPr>
            <w:r>
              <w:rPr>
                <w:rFonts w:eastAsia="Calibri"/>
                <w:color w:val="000000" w:themeColor="text1"/>
                <w:sz w:val="28"/>
                <w:szCs w:val="28"/>
              </w:rPr>
              <w:t>Уровень IV</w:t>
            </w:r>
          </w:p>
        </w:tc>
        <w:tc>
          <w:tcPr>
            <w:tcW w:w="879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Численно контролируемый процесс (предсказуемый процесс) Собираются детальные количественные данные по функционированию процессов. Анализируются значения и динамика этих данных</w:t>
            </w:r>
          </w:p>
        </w:tc>
      </w:tr>
      <w:tr w:rsidR="00FF72AF">
        <w:tc>
          <w:tcPr>
            <w:tcW w:w="1381"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center"/>
              <w:rPr>
                <w:sz w:val="28"/>
                <w:szCs w:val="28"/>
              </w:rPr>
            </w:pPr>
            <w:r>
              <w:rPr>
                <w:rFonts w:eastAsia="Calibri"/>
                <w:color w:val="000000" w:themeColor="text1"/>
                <w:sz w:val="28"/>
                <w:szCs w:val="28"/>
              </w:rPr>
              <w:t>Уровень V</w:t>
            </w:r>
          </w:p>
        </w:tc>
        <w:tc>
          <w:tcPr>
            <w:tcW w:w="8792" w:type="dxa"/>
            <w:tcBorders>
              <w:top w:val="single" w:sz="4" w:space="0" w:color="000000"/>
              <w:left w:val="single" w:sz="4" w:space="0" w:color="000000"/>
              <w:bottom w:val="single" w:sz="4" w:space="0" w:color="000000"/>
              <w:right w:val="single" w:sz="4" w:space="0" w:color="000000"/>
            </w:tcBorders>
            <w:shd w:val="clear" w:color="auto" w:fill="auto"/>
          </w:tcPr>
          <w:p w:rsidR="00FF72AF" w:rsidRDefault="00D155D6">
            <w:pPr>
              <w:jc w:val="both"/>
              <w:rPr>
                <w:sz w:val="28"/>
                <w:szCs w:val="28"/>
              </w:rPr>
            </w:pPr>
            <w:r>
              <w:rPr>
                <w:rFonts w:eastAsia="Calibri"/>
                <w:color w:val="000000" w:themeColor="text1"/>
                <w:sz w:val="28"/>
                <w:szCs w:val="28"/>
              </w:rPr>
              <w:t>Непрерывно улучшаемый процесс (оптимизируемый процесс). Постоянное улучшение процессов основывается на количественных данных по процессам и на пробном внедрении новых идей и технологий</w:t>
            </w:r>
          </w:p>
        </w:tc>
      </w:tr>
    </w:tbl>
    <w:p w:rsidR="00FF72AF" w:rsidRDefault="00D155D6">
      <w:pPr>
        <w:spacing w:after="160" w:line="276" w:lineRule="auto"/>
        <w:ind w:firstLine="708"/>
        <w:jc w:val="both"/>
        <w:rPr>
          <w:sz w:val="28"/>
          <w:szCs w:val="28"/>
        </w:rPr>
      </w:pPr>
      <w:r>
        <w:rPr>
          <w:color w:val="000000" w:themeColor="text1"/>
          <w:sz w:val="28"/>
          <w:szCs w:val="28"/>
        </w:rPr>
        <w:t xml:space="preserve">Основная цель проекта «ОБП» в ЛК заключалась в повышении эффективности компании в целом за счет внедрения современных инструментов управления, таких как сбалансированная система показателей (ССП), процессный подход и система менеджмента качества (СМК). В связи с тем, что процессный подход является составной частью двух других концепций управления, он лег в основу первого этапа масштабной реорганизации компании. Был разработан план реализации проекта, определены задачи каждого этапа, сроки и ответственные за его реализацию. Была создана проектная группа из семи человек, менеджеров различных уровней, включая генерального директора. Руководитель проекта освобождался от текущей работы и в течение рабочего дня был занят только реализацией проекта, так как работу такого масштаба невозможно совмещать с текущей деятельностью. Участие в проекте менеджеров было исключительно добровольным. На I этапе необходимо было провести обучение членов проектной команды, поскольку до этого проекта никто в компании не имел опыта внедрения ни системы менеджмента качества, ни сбалансированной системы показателей. Подготовительный этап, названный «инкубационным периодом», завершился в конце июля 2005 г. корпоративным семинаром, в котором приняли участие большинство сотрудников компании. На семинаре участники проекта рассказали о сущности процессного подхода, о тех проблемах в компании, которые позволит решить его внедрение. В связи с принятием решения о внедрении процессного подхода возник вопрос о возможном сокращении персонала в результате оптимизации работы. С самого начала целью оптимизации процессов являлось не сокращение численности персонала, а обеспечение развития и роста компании тем нее количеством сотрудников. Например, в результате разработки модели «как надо» был ликвидирован департамент планирования производства, и эта функция была передана непосредственно на производство. Директор по планированию, обладая большим опытом работы в пищевой отрасли, возглавил вновь созданный департамент качества. Эта политика в области человеческих ресурсов была донесена до сотрудников компании на первом же корпоративном семинаре по процессному подходу. Следующей задачей стояло выделение и описание бизнес-процессов «как есть», т.е. создание существующей процессной модели компании. Процессы «как есть» были выделены согласно существующей функциональной структуре. Опрос участников каждого процесса проводил сотрудник компании, после чего заполнялась форма регламента и рисовались схема процессов и матрица ответственности. После обсуждения в мини-группе и устранения всех недочетов, регламент согласовывался с владельцем процесса, затем обсуждался на собрании группы по управлению проектом. Обычно регламент утверждался после 2-3 обсуждений на собрании проектной команды. В результате опроса и создания регламентов процессов компании были разработаны графические схемы процессов, описание каждого процесса с помощью границ и характеристик этапов. Итогом этапа стала модель процессов компании «как надо», на которой были отображены основные связи между процессами компании, а также связи процессов с целями компании. Параллельно с описанием процессов «как есть» и созданием карты процессов разрабатывалось «дерево целей» компании. После развертывания целей верхнего уровня были разработаны показатели, которые выступят в качестве индикаторов достижения целей. Параллельно требовалась стыковка этих показателей с целями и показателями выделенных процессов. В итоге «дерево целей» пересматривалось в течение года два раза, так как цели в понимании собственников менялись. В последний раз собственники компании поставили цель – увеличение объема продаж за 5 лет в 10 раз. В связи с этим пересматривалась несколько раз и карта процессов. Подвести промежуточные итоги проекта позволил очередной корпоративный семинар для сотрудников компании, на котором были представлены результаты II и III этапов проекта и сформированы цели IV этапа. К 2006 г. в проекте участвовало уже не 5-7 человек, которые входят в группу по управлению проектом, а около 70 сотрудников, что составляло примерно 20% от общего количества сотрудников компании и 90% – от числа менеджеров. В апреле 2006 г. из компании ушел руководитель проекта, что негативно повлияло на работу: вся деятельность по проекту приостановилась. Елена </w:t>
      </w:r>
      <w:proofErr w:type="spellStart"/>
      <w:r>
        <w:rPr>
          <w:color w:val="000000" w:themeColor="text1"/>
          <w:sz w:val="28"/>
          <w:szCs w:val="28"/>
        </w:rPr>
        <w:t>Стрельцова</w:t>
      </w:r>
      <w:proofErr w:type="spellEnd"/>
      <w:r>
        <w:rPr>
          <w:color w:val="000000" w:themeColor="text1"/>
          <w:sz w:val="28"/>
          <w:szCs w:val="28"/>
        </w:rPr>
        <w:t xml:space="preserve"> приняла решение возглавить этот проект. </w:t>
      </w:r>
    </w:p>
    <w:p w:rsidR="00FF72AF" w:rsidRDefault="00D155D6">
      <w:pPr>
        <w:snapToGrid w:val="0"/>
        <w:spacing w:after="160" w:line="276" w:lineRule="auto"/>
        <w:ind w:firstLine="709"/>
        <w:jc w:val="both"/>
        <w:rPr>
          <w:sz w:val="28"/>
          <w:szCs w:val="28"/>
        </w:rPr>
      </w:pPr>
      <w:r>
        <w:rPr>
          <w:color w:val="000000" w:themeColor="text1"/>
          <w:sz w:val="28"/>
          <w:szCs w:val="28"/>
        </w:rPr>
        <w:t xml:space="preserve">Промежуточные результаты - Процент недовыполнения поступивших от покупателей заказов по причине отсутствия на складе готовой продукции, который начали оценивать с августа 2004г. (в этот период он составлял 5,6%), сократился в декабре 2005г. до 0,5%. Существенно повысилась управляемость затратами и запасами. Так, при одинаковом объеме продаж за 2004 г. и часть 2005 г., росте сырьевой себестоимости и одинаковой структуре затрат, прибыль компании увеличилась более чем на $0,5 млн. Так как процессное управление логично связано с деятельностью в области управления качеством, в ноябре 2005 г. было принято решение заняться разработкой СМК параллельно с внедрением процессного подхода, тем более что описание процессов «как есть» выявило: ответственность за качество никто на фабрике не несет. Тогда был создан департамент качества, целью которого является описание и внедрение всех необходимых регламентов и процедур. В проект по управлению качеством вошли генеральный директор, директор по развитию, директор по персоналу и директор по закупкам. </w:t>
      </w:r>
    </w:p>
    <w:p w:rsidR="00FF72AF" w:rsidRDefault="00D155D6">
      <w:pPr>
        <w:snapToGrid w:val="0"/>
        <w:spacing w:after="160" w:line="276" w:lineRule="auto"/>
        <w:jc w:val="both"/>
        <w:rPr>
          <w:sz w:val="28"/>
          <w:szCs w:val="28"/>
        </w:rPr>
      </w:pPr>
      <w:r>
        <w:rPr>
          <w:i/>
          <w:color w:val="000000" w:themeColor="text1"/>
          <w:sz w:val="28"/>
          <w:szCs w:val="28"/>
          <w:u w:val="single"/>
        </w:rPr>
        <w:t xml:space="preserve">Проект № 2. «Внедрение </w:t>
      </w:r>
      <w:proofErr w:type="spellStart"/>
      <w:r>
        <w:rPr>
          <w:i/>
          <w:color w:val="000000" w:themeColor="text1"/>
          <w:sz w:val="28"/>
          <w:szCs w:val="28"/>
          <w:u w:val="single"/>
        </w:rPr>
        <w:t>мультипроектного</w:t>
      </w:r>
      <w:proofErr w:type="spellEnd"/>
      <w:r>
        <w:rPr>
          <w:i/>
          <w:color w:val="000000" w:themeColor="text1"/>
          <w:sz w:val="28"/>
          <w:szCs w:val="28"/>
          <w:u w:val="single"/>
        </w:rPr>
        <w:t xml:space="preserve"> управления»</w:t>
      </w:r>
      <w:r>
        <w:rPr>
          <w:i/>
          <w:color w:val="000000" w:themeColor="text1"/>
          <w:sz w:val="28"/>
          <w:szCs w:val="28"/>
        </w:rPr>
        <w:t xml:space="preserve"> </w:t>
      </w:r>
    </w:p>
    <w:p w:rsidR="00FF72AF" w:rsidRDefault="00D155D6">
      <w:pPr>
        <w:snapToGrid w:val="0"/>
        <w:spacing w:after="160" w:line="276" w:lineRule="auto"/>
        <w:ind w:firstLine="709"/>
        <w:jc w:val="both"/>
        <w:rPr>
          <w:sz w:val="28"/>
          <w:szCs w:val="28"/>
        </w:rPr>
      </w:pPr>
      <w:r>
        <w:rPr>
          <w:color w:val="000000" w:themeColor="text1"/>
          <w:sz w:val="28"/>
          <w:szCs w:val="28"/>
        </w:rPr>
        <w:t xml:space="preserve">В январе 2006 г. по инициативе генерального директора началось внедрение </w:t>
      </w:r>
      <w:proofErr w:type="spellStart"/>
      <w:r>
        <w:rPr>
          <w:color w:val="000000" w:themeColor="text1"/>
          <w:sz w:val="28"/>
          <w:szCs w:val="28"/>
        </w:rPr>
        <w:t>мультипроектного</w:t>
      </w:r>
      <w:proofErr w:type="spellEnd"/>
      <w:r>
        <w:rPr>
          <w:color w:val="000000" w:themeColor="text1"/>
          <w:sz w:val="28"/>
          <w:szCs w:val="28"/>
        </w:rPr>
        <w:t xml:space="preserve"> управления. Цель данной программы – внедрение системы управления изменениями, создание способности организации постоянно меняться. Для этого были созданы многочисленные небольшие группы, наделенные необходимыми полномочиями, которым была предоставлена свобода управления выделенными им ресурсами, так как они будут нести ответственность за эти ресурсы ретроспективно перед такими же равноправными группами. При такой системе любой сотрудник может подать идею для нового проекта. Идеи будут рассматриваться специально организованным инновационным комитетом, затем представленные идеи вносятся в общедоступный лист ожидания с распределением по уровню риска, начиная с наивысшего уровня риска: – инновации – связаны с созданием совершенно новых направлений бизнеса, продуктов и технологий. В настоящий момент поддержаны два инновационных проекта: производство марципана и создание замороженного печенья, которое можно разогреть в микроволновой печи; – НИОКР – касаются новых разработок и улучшений существующих продуктов в рамках имеющейся технологии, например, разработка пряника с начинкой (до этого пряники выпускались без начинки); – операции – связаны с текущей работой, например, установка контейнера для хранения сырья. Идеи с наивысшим уровнем риска будут управляться специальными инновационными менеджерами, освобожденными от текущей работы, а вот идеями по улучшению операций могут заниматься менеджеры проекта – сотрудники, прошедшие обучение по проектному управлению. Представим коротко этапы проекта: сначала менеджер проекта выбирает из листа ожидания идею; далее он собирает команду проекта; регистрирует проект; команда под руководством менеджера готовит проект, который затем представляет менеджер проекта; команда выполняет проект; полученные результаты анализируются другими командами; на последнем этапе резюме проекта вносится в базу данных проектов. В первые месяцы участие в проектах дополнительно не оплачивалось. Однако затем было принято решение учитывать участие в </w:t>
      </w:r>
      <w:proofErr w:type="spellStart"/>
      <w:r>
        <w:rPr>
          <w:color w:val="000000" w:themeColor="text1"/>
          <w:sz w:val="28"/>
          <w:szCs w:val="28"/>
        </w:rPr>
        <w:t>мультипроектном</w:t>
      </w:r>
      <w:proofErr w:type="spellEnd"/>
      <w:r>
        <w:rPr>
          <w:color w:val="000000" w:themeColor="text1"/>
          <w:sz w:val="28"/>
          <w:szCs w:val="28"/>
        </w:rPr>
        <w:t xml:space="preserve"> управлении при оценке компетенций сотрудника, что, в свою очередь, влияет на величину оплаты труда.  Также отмечается, что многие проекты являются скорее представлением текущей работа, которую обязан выполнять сотрудник на своем рабочем месте. </w:t>
      </w:r>
    </w:p>
    <w:p w:rsidR="00FF72AF" w:rsidRDefault="00D155D6">
      <w:pPr>
        <w:snapToGrid w:val="0"/>
        <w:spacing w:after="160" w:line="276" w:lineRule="auto"/>
        <w:jc w:val="both"/>
        <w:rPr>
          <w:sz w:val="28"/>
          <w:szCs w:val="28"/>
        </w:rPr>
      </w:pPr>
      <w:r>
        <w:rPr>
          <w:i/>
          <w:color w:val="000000" w:themeColor="text1"/>
          <w:sz w:val="28"/>
          <w:szCs w:val="28"/>
          <w:u w:val="single"/>
        </w:rPr>
        <w:t>Проект № 3. «Оплата по компетенциям»</w:t>
      </w:r>
      <w:r>
        <w:rPr>
          <w:i/>
          <w:color w:val="000000" w:themeColor="text1"/>
          <w:sz w:val="28"/>
          <w:szCs w:val="28"/>
        </w:rPr>
        <w:t xml:space="preserve"> </w:t>
      </w:r>
    </w:p>
    <w:p w:rsidR="00FF72AF" w:rsidRDefault="00D155D6">
      <w:pPr>
        <w:snapToGrid w:val="0"/>
        <w:spacing w:after="160" w:line="276" w:lineRule="auto"/>
        <w:ind w:firstLine="709"/>
        <w:jc w:val="both"/>
        <w:rPr>
          <w:sz w:val="28"/>
          <w:szCs w:val="28"/>
        </w:rPr>
      </w:pPr>
      <w:r>
        <w:rPr>
          <w:color w:val="000000" w:themeColor="text1"/>
          <w:sz w:val="28"/>
          <w:szCs w:val="28"/>
        </w:rPr>
        <w:t xml:space="preserve">Еще один проект, который в 2006 г. начал внедряться в компании, направлен на изменение системы оценки, мотивации и расчета заработной платы сотрудников компании. В итоге планируется, что размер заработной платы будет зависеть не от занимаемой должности, а от личностных навыков и умений конкретного работника. Для этого составляются специальные карты компетенций, в которых прописаны необходимые навыки для успешной работы. По оценке </w:t>
      </w:r>
      <w:proofErr w:type="gramStart"/>
      <w:r>
        <w:rPr>
          <w:color w:val="000000" w:themeColor="text1"/>
          <w:sz w:val="28"/>
          <w:szCs w:val="28"/>
        </w:rPr>
        <w:t>каждого работника</w:t>
      </w:r>
      <w:proofErr w:type="gramEnd"/>
      <w:r>
        <w:rPr>
          <w:color w:val="000000" w:themeColor="text1"/>
          <w:sz w:val="28"/>
          <w:szCs w:val="28"/>
        </w:rPr>
        <w:t xml:space="preserve"> будет приниматься решение о величине заработной платы. Предполагается, что это усилит стремление получить необходимые навыки и развивать их в процессе своей деятельности. Для овладения нужными компетенциями будут организовывать специальные программы обучения. Суть проекта в следующем. Любую работу можно описать как набор умений. Всего в компании выделено около 70 умений. Но при этом, например, для менеджера – около 26, а для укладчицы – 10. Руководство компании определило 9 ключевых умений, или компетенций, которые являются актуальными на данном этапе развития компании, и доплачивает сотрудникам к базовому окладу на основании баллов, которые каждый из них получил в ходе оценки. Ключевые компетенции, в свою очередь, делятся на несколько групп: 6 компетенций – базовые; 3 компетенции – управленческие; компетенции по проектному управлению – набор из базовых и управленческих компетенций. При этом укладчице важно иметь первые 6, а для менеджеров различных уровней важны оценки по 7 или 9 компетенциям, в зависимости от занимаемой в компании должности. Оценка каждого сотрудника производится с нескольких сторон: коллега, клиент, подчиненный, руководитель. Значимость оценок, выставленных разными «оценщиками», может различаться (например, вес оценки клиента по компетенции «</w:t>
      </w:r>
      <w:proofErr w:type="spellStart"/>
      <w:r>
        <w:rPr>
          <w:color w:val="000000" w:themeColor="text1"/>
          <w:sz w:val="28"/>
          <w:szCs w:val="28"/>
        </w:rPr>
        <w:t>клиентоориентированность</w:t>
      </w:r>
      <w:proofErr w:type="spellEnd"/>
      <w:r>
        <w:rPr>
          <w:color w:val="000000" w:themeColor="text1"/>
          <w:sz w:val="28"/>
          <w:szCs w:val="28"/>
        </w:rPr>
        <w:t xml:space="preserve">» может составить до 90%). Также существует вес оценки каждого из критериев для данного сотрудника (так, у сотрудника может быть очень низкая оценка по одной из компетенций, но если ее важность и вес для его работы низкие, то это несущественно повлияет на общую оценку). Получившееся число (результат оценки, умноженной на вес каждой из сторон в этом вопросе и на общий вес значимости данного критерия для конкретного работника) представляет собой процент, который и должен быть доплачен к базовому окладу. Также работнику предлагается заполнить шкальную самооценку. Она не учитывается при доплате, но ее сравнивают с оценкой трех других сторон, и если наблюдается сильное расхождение, то это принимается во внимание и анализируется. В случае получения низкой оценки (что ведет к сокращению денежных выплат) происходит серьезный анализ: что работник делает не так, куда ему двигаться; определяется новый уровень, которого он должен достичь. Несмотря на то, что все предыдущие инициативы генерального директора сотрудники компании принимали положительно, в худшем случае – нейтрально, внедрение данного проекта протекало довольно болезненно. На производстве даже произошла забастовка после первого опроса, когда работников ознакомили с результатами анкетирования. Сотрудники привыкли, что премии распределяются либо всем поровну, либо размер премии возрастает в соответствии с занимаемой должностью. Теперь же у каждого сотрудника есть его персональная оценка. Средний уровень компетенции на производстве составил 22,5%, однако у укладчиц он получился выше, чем у начальства. Часто возникали вопросы: «Я уже долго работаю, но меня низко оценили. Почему?» На что последовал встречный вопрос: «А Вы знаете, за что доплачивают?» Выяснилось, что многие не знают, что стаж работы в компании не является критерием (например, опытный, все умеет, но уже ленится, а молодой быстро учится, старается, поэтому и оценка выше). Тогда сотрудники стали хлопотать о переоценке, следить, чтобы их оценивали те люди, которые могут дать реальную оценку. Что думают сотрудники о происходящих в компании изменениях. По оценкам ведущих менеджеров компании, в целом сотрудники поддерживают происходящие в организации изменения. (по некоторым оценкам, более 60% сотрудников относятся к изменениям позитивно и активно участвуют во всех проектах). В то же время отмечается негативная реакция, определенное недовольство со стороны некоторых работников. Также существует группа людей, которая относится к изменениям нейтрально и занимает выжидающую позицию. Есть и такие люди, которые считают, что радикальных перемен в организации не происходит, и не видят потенциальных выгод от внедрения новых инициатив. Директор по продажам Олег Петров считает, что в результате одновременного осуществления множества проектов на сотрудников ложится очень большая нагрузка. Далеко не все сотрудники понимают, зачем нужны изменения. Даже в Совете директоров нет четкого понимания. В данный момент компания находится в стадии роста. 1,5 года назад, когда Олег пришел в компанию, она уже была лидером по ряду позиций (например, в производстве овсяного печенья). Но тогда еще отсутствовали четкая стратегия, цели, со многими партнерами даже не было юридических отношений. Сейчас компания имеет прямую </w:t>
      </w:r>
      <w:proofErr w:type="spellStart"/>
      <w:r>
        <w:rPr>
          <w:color w:val="000000" w:themeColor="text1"/>
          <w:sz w:val="28"/>
          <w:szCs w:val="28"/>
        </w:rPr>
        <w:t>дистрибьюцию</w:t>
      </w:r>
      <w:proofErr w:type="spellEnd"/>
      <w:r>
        <w:rPr>
          <w:color w:val="000000" w:themeColor="text1"/>
          <w:sz w:val="28"/>
          <w:szCs w:val="28"/>
        </w:rPr>
        <w:t xml:space="preserve"> в 50 городах России, сформулирована цель: увеличение продаж. Для ее достижения используются два пути: 1) увеличение своего присутствия как количественного, так и качественного; 2) инновационные проекты. Темп изменений очень высок, что приводит к избыточной нагрузке на сотрудников и психологическим срывам. О. Петров считает, что проекты должны реализовываться профессионалами, которые будут получать за это серьезные деньги, но и качественно делать свою работу. Простые же сотрудники воспринимают участие в проектах как лишнюю нагрузку. В своем отделе он использует несколько иную систему мотивации. Основа системы – оплата по задачам, что приводит к тому, что у человека есть четкая задача, за решение которой он получает поощрение. Система понятна, поэтому нет и жалоб. Система оценки по компетенциям лишает руководителя рычагов мотивации, что осложняет работу отдела. Поэтому в отделе продаж данная система пока не введена. Многие сотрудники уходят обсуждать проекты, не выполнив своих непосредственных обязанностей, а большинство руководителей не могут заставить их решать поставленные задачи, поскольку не имеют рычагов влияния. Подобная ситуация может кончиться плачевно. Специалист по информационным технологиям компании Константин Козлов считает, что по ряду аспектов идут нарушения основ </w:t>
      </w:r>
      <w:proofErr w:type="spellStart"/>
      <w:r>
        <w:rPr>
          <w:color w:val="000000" w:themeColor="text1"/>
          <w:sz w:val="28"/>
          <w:szCs w:val="28"/>
        </w:rPr>
        <w:t>мультипроектного</w:t>
      </w:r>
      <w:proofErr w:type="spellEnd"/>
      <w:r>
        <w:rPr>
          <w:color w:val="000000" w:themeColor="text1"/>
          <w:sz w:val="28"/>
          <w:szCs w:val="28"/>
        </w:rPr>
        <w:t xml:space="preserve"> управления (например, участие в проектах не оплачивается), что вызывает саботаж менеджеров проектов. Кроме того, в компании есть два типа людей: 1) те, кто помягче и не могут отказать руководству компанией — они перегружены как основной работой, так и проектами; 2) те, кто постарше и поопытней – в основном пассивны или игнорируют </w:t>
      </w:r>
      <w:proofErr w:type="spellStart"/>
      <w:r>
        <w:rPr>
          <w:color w:val="000000" w:themeColor="text1"/>
          <w:sz w:val="28"/>
          <w:szCs w:val="28"/>
        </w:rPr>
        <w:t>мультипроектное</w:t>
      </w:r>
      <w:proofErr w:type="spellEnd"/>
      <w:r>
        <w:rPr>
          <w:color w:val="000000" w:themeColor="text1"/>
          <w:sz w:val="28"/>
          <w:szCs w:val="28"/>
        </w:rPr>
        <w:t xml:space="preserve"> управление. Если им что-то поручают, не торопятся выполнять эту работу, сами инициативу не проявляют. Впрочем, инициативных сотрудников в компании тоже хватает: их больше половины, и они готовы работать за идею, с восторгом воспринимая любые инициативы Е. </w:t>
      </w:r>
      <w:proofErr w:type="spellStart"/>
      <w:r>
        <w:rPr>
          <w:color w:val="000000" w:themeColor="text1"/>
          <w:sz w:val="28"/>
          <w:szCs w:val="28"/>
        </w:rPr>
        <w:t>Стрельцовой</w:t>
      </w:r>
      <w:proofErr w:type="spellEnd"/>
      <w:r>
        <w:rPr>
          <w:color w:val="000000" w:themeColor="text1"/>
          <w:sz w:val="28"/>
          <w:szCs w:val="28"/>
        </w:rPr>
        <w:t xml:space="preserve">, которая умеет вдохновить людей на свершения. Относительно генерального директора Константин считает, что у нее не хватит сил и запала на то, чтобы довести все до конца, т. к. Елена хватается одновременно за несколько проектов, вместо того чтобы делегировать полномочия заместителям. Везде нужны специалисты, а не дилетанты. У Елены другой подход — она сама увлечется идеей и начинает ее внедрять: сама обучилась, потом других отправила на семинары. В ряде случаев целесообразней пригласить консультантов, которые смогли бы помочь и объяснить, что и как надо делать. Михаил Харламов в настоящее время занимает должность директора по качеству. В компании работает с начала основания фабрики, до этого занимал должность директора по производству. Относительно </w:t>
      </w:r>
      <w:proofErr w:type="spellStart"/>
      <w:r>
        <w:rPr>
          <w:color w:val="000000" w:themeColor="text1"/>
          <w:sz w:val="28"/>
          <w:szCs w:val="28"/>
        </w:rPr>
        <w:t>мультипроектного</w:t>
      </w:r>
      <w:proofErr w:type="spellEnd"/>
      <w:r>
        <w:rPr>
          <w:color w:val="000000" w:themeColor="text1"/>
          <w:sz w:val="28"/>
          <w:szCs w:val="28"/>
        </w:rPr>
        <w:t xml:space="preserve"> управления он считает, что существует понятный производственный процесс, а внедрением новых направлений должны заниматься соответствующие специалисты, иначе это выльется в пустую трату времени и денег. В настоящее время обучены проектному управлению 35 человек. На его взгляд, неудачно. Сотрудники потратили на это много выходных дней, да и стоила эта бесполезная программа для предприятия дорого. Без такого обучения можно было вполне обойтись: кто раньше занимался проектами, тот ими и теперь занимается. Относительно системы оплаты по компетенциям Харламов считает, что это замечательная идея. Проблемы связаны с тем, что, во-первых, система внедрялась параллельно с повышением заработной платы до уровня среднерыночной, поэтому были допущены некоторые ошибки, а, во-вторых, оплата по компетенциям пока не прозрачная. </w:t>
      </w:r>
    </w:p>
    <w:p w:rsidR="00FF72AF" w:rsidRDefault="00FF72AF">
      <w:pPr>
        <w:widowControl/>
        <w:spacing w:after="160" w:line="259" w:lineRule="auto"/>
        <w:ind w:firstLine="567"/>
        <w:contextualSpacing/>
        <w:jc w:val="both"/>
        <w:rPr>
          <w:rFonts w:eastAsia="Calibri"/>
          <w:bCs/>
          <w:color w:val="000000" w:themeColor="text1"/>
          <w:sz w:val="28"/>
          <w:szCs w:val="28"/>
          <w:lang w:eastAsia="ar-SA"/>
        </w:rPr>
      </w:pPr>
    </w:p>
    <w:p w:rsidR="00FF72AF" w:rsidRDefault="00D155D6">
      <w:pPr>
        <w:widowControl/>
        <w:spacing w:after="160" w:line="276" w:lineRule="auto"/>
        <w:ind w:firstLine="567"/>
        <w:contextualSpacing/>
        <w:jc w:val="both"/>
        <w:rPr>
          <w:sz w:val="28"/>
          <w:szCs w:val="28"/>
        </w:rPr>
      </w:pPr>
      <w:r>
        <w:rPr>
          <w:rFonts w:eastAsia="Calibri"/>
          <w:b/>
          <w:i/>
          <w:iCs/>
          <w:color w:val="000000" w:themeColor="text1"/>
          <w:sz w:val="28"/>
          <w:szCs w:val="28"/>
          <w:lang w:eastAsia="ar-SA"/>
        </w:rPr>
        <w:t>Организация эффективного управления: строительство и эксплуатация аэропортов в США</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Каждый день более 2 миллионов человек совершают полеты в пределах обширной сети коммерческих аэропортов и аэропортов общей авиации страны, насчитывающей около 20000 человек. По оценкам, ежедневно в небо США совершается 87000 рейсов.  Большинство людей, вероятно, не понимают, сколько работы требуется для планирования, разработки и поддержания такой всеобъемлющей системы аэропорта, но </w:t>
      </w:r>
      <w:proofErr w:type="spellStart"/>
      <w:r>
        <w:rPr>
          <w:rFonts w:eastAsia="Calibri"/>
          <w:bCs/>
          <w:color w:val="000000" w:themeColor="text1"/>
          <w:sz w:val="28"/>
          <w:szCs w:val="28"/>
          <w:lang w:eastAsia="ar-SA"/>
        </w:rPr>
        <w:t>Деннис</w:t>
      </w:r>
      <w:proofErr w:type="spellEnd"/>
      <w:r>
        <w:rPr>
          <w:rFonts w:eastAsia="Calibri"/>
          <w:bCs/>
          <w:color w:val="000000" w:themeColor="text1"/>
          <w:sz w:val="28"/>
          <w:szCs w:val="28"/>
          <w:lang w:eastAsia="ar-SA"/>
        </w:rPr>
        <w:t xml:space="preserve"> </w:t>
      </w: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понимает.</w:t>
      </w:r>
    </w:p>
    <w:p w:rsidR="00FF72AF" w:rsidRDefault="00D155D6">
      <w:pPr>
        <w:widowControl/>
        <w:spacing w:after="160" w:line="276" w:lineRule="auto"/>
        <w:ind w:firstLine="567"/>
        <w:contextualSpacing/>
        <w:jc w:val="both"/>
        <w:rPr>
          <w:sz w:val="28"/>
          <w:szCs w:val="28"/>
        </w:rPr>
      </w:pP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является президентом компании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w:t>
      </w:r>
      <w:r>
        <w:rPr>
          <w:rFonts w:eastAsia="Calibri"/>
          <w:bCs/>
          <w:color w:val="000000" w:themeColor="text1"/>
          <w:sz w:val="28"/>
          <w:szCs w:val="28"/>
          <w:lang w:val="en-US" w:eastAsia="ar-SA"/>
        </w:rPr>
        <w:t>Consultants</w:t>
      </w:r>
      <w:r>
        <w:rPr>
          <w:rFonts w:eastAsia="Calibri"/>
          <w:bCs/>
          <w:color w:val="000000" w:themeColor="text1"/>
          <w:sz w:val="28"/>
          <w:szCs w:val="28"/>
          <w:lang w:eastAsia="ar-SA"/>
        </w:rPr>
        <w:t xml:space="preserve">, расположенной в Колорадо. Он является пилотом и бывшим членом ВВС США. Знания и опыт, приобретенные </w:t>
      </w: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за многие годы, в сочетании с его управленческим талантом, помогли </w:t>
      </w:r>
      <w:proofErr w:type="spellStart"/>
      <w:r>
        <w:rPr>
          <w:rFonts w:eastAsia="Calibri"/>
          <w:bCs/>
          <w:color w:val="000000" w:themeColor="text1"/>
          <w:sz w:val="28"/>
          <w:szCs w:val="28"/>
          <w:lang w:eastAsia="ar-SA"/>
        </w:rPr>
        <w:t>Армстронгу</w:t>
      </w:r>
      <w:proofErr w:type="spellEnd"/>
      <w:r>
        <w:rPr>
          <w:rFonts w:eastAsia="Calibri"/>
          <w:bCs/>
          <w:color w:val="000000" w:themeColor="text1"/>
          <w:sz w:val="28"/>
          <w:szCs w:val="28"/>
          <w:lang w:eastAsia="ar-SA"/>
        </w:rPr>
        <w:t xml:space="preserve"> стать лидером в регионе.</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Со штаб-квартирой в Гранд-</w:t>
      </w:r>
      <w:proofErr w:type="spellStart"/>
      <w:r>
        <w:rPr>
          <w:rFonts w:eastAsia="Calibri"/>
          <w:bCs/>
          <w:color w:val="000000" w:themeColor="text1"/>
          <w:sz w:val="28"/>
          <w:szCs w:val="28"/>
          <w:lang w:eastAsia="ar-SA"/>
        </w:rPr>
        <w:t>Джанкшен</w:t>
      </w:r>
      <w:proofErr w:type="spellEnd"/>
      <w:r>
        <w:rPr>
          <w:rFonts w:eastAsia="Calibri"/>
          <w:bCs/>
          <w:color w:val="000000" w:themeColor="text1"/>
          <w:sz w:val="28"/>
          <w:szCs w:val="28"/>
          <w:lang w:eastAsia="ar-SA"/>
        </w:rPr>
        <w:t xml:space="preserve"> в западном Колорадо,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w:t>
      </w:r>
      <w:r>
        <w:rPr>
          <w:rFonts w:eastAsia="Calibri"/>
          <w:bCs/>
          <w:color w:val="000000" w:themeColor="text1"/>
          <w:sz w:val="28"/>
          <w:szCs w:val="28"/>
          <w:lang w:val="en-US" w:eastAsia="ar-SA"/>
        </w:rPr>
        <w:t>Consultants</w:t>
      </w:r>
      <w:r>
        <w:rPr>
          <w:rFonts w:eastAsia="Calibri"/>
          <w:bCs/>
          <w:color w:val="000000" w:themeColor="text1"/>
          <w:sz w:val="28"/>
          <w:szCs w:val="28"/>
          <w:lang w:eastAsia="ar-SA"/>
        </w:rPr>
        <w:t xml:space="preserve"> помогает планировать, проектировать и строить аэропорты, отвечающие потребностям своих клиентов. Аэропорты получают доходы главным образом в тех случаях, когда самолеты приземляются и заправляются на своих объектах. Однако, поскольку самолёты имеют разные требования к посадке, взлету и </w:t>
      </w:r>
      <w:proofErr w:type="spellStart"/>
      <w:r>
        <w:rPr>
          <w:rFonts w:eastAsia="Calibri"/>
          <w:bCs/>
          <w:color w:val="000000" w:themeColor="text1"/>
          <w:sz w:val="28"/>
          <w:szCs w:val="28"/>
          <w:lang w:eastAsia="ar-SA"/>
        </w:rPr>
        <w:t>таксомоторизации</w:t>
      </w:r>
      <w:proofErr w:type="spellEnd"/>
      <w:r>
        <w:rPr>
          <w:rFonts w:eastAsia="Calibri"/>
          <w:bCs/>
          <w:color w:val="000000" w:themeColor="text1"/>
          <w:sz w:val="28"/>
          <w:szCs w:val="28"/>
          <w:lang w:eastAsia="ar-SA"/>
        </w:rPr>
        <w:t xml:space="preserve">, компания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должен предложить правильное сочетание средств для удовлетворения потребностей пилотов. Например, некоторые воздушные судна могут использовать взлетно-посадочные полосы в аэропортах длиной до 600 футов, в то время как другие бизнес-</w:t>
      </w:r>
      <w:proofErr w:type="spellStart"/>
      <w:r>
        <w:rPr>
          <w:rFonts w:eastAsia="Calibri"/>
          <w:bCs/>
          <w:color w:val="000000" w:themeColor="text1"/>
          <w:sz w:val="28"/>
          <w:szCs w:val="28"/>
          <w:lang w:eastAsia="ar-SA"/>
        </w:rPr>
        <w:t>джеты</w:t>
      </w:r>
      <w:proofErr w:type="spellEnd"/>
      <w:r>
        <w:rPr>
          <w:rFonts w:eastAsia="Calibri"/>
          <w:bCs/>
          <w:color w:val="000000" w:themeColor="text1"/>
          <w:sz w:val="28"/>
          <w:szCs w:val="28"/>
          <w:lang w:eastAsia="ar-SA"/>
        </w:rPr>
        <w:t xml:space="preserve"> требуют взлетно-посадочных полос с твердым покрытием длиной более 1 мили и шириной более 100 футов. Менеджеры инженерных компаний, таких как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помогают аэропортам понять и удовлетворить эти различные потребности. Здесь пригодится более чем 23-летний опыт </w:t>
      </w: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в авиации и время, потраченное на управление более чем 250 аэропортовыми проектами.</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Как и другие виды транспорта, аэропорты строго регулируются. Они должны соблюдать сложное сочетание правил, в которых оговаривается, как они могут функционировать. Такие менеджеры, как </w:t>
      </w: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помогают клиентам координировать действия с местными, государственными и федеральными агентствами, чтобы соблюдать очень сложные правила. Компания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успешно реализовала более 1200 проектов по модернизации аэропортов, что составляет 30 или более проектов в год, которые должны соответствовать различным требованиям по регулированию на национальном уровне.</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Отрасль авиаперевозок также характеризуется значительными технологическими изменениями и меняющимися потребностями потребителей. </w:t>
      </w: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понимает, что необходимо усердно трудиться, чтобы не отставать от графика, совершенствовать свои знания и удовлетворять меняющиеся потребности клиентов. Такие компании, как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w:t>
      </w:r>
      <w:r>
        <w:rPr>
          <w:rFonts w:eastAsia="Calibri"/>
          <w:bCs/>
          <w:color w:val="000000" w:themeColor="text1"/>
          <w:sz w:val="28"/>
          <w:szCs w:val="28"/>
          <w:lang w:val="en-US" w:eastAsia="ar-SA"/>
        </w:rPr>
        <w:t>Consultants</w:t>
      </w:r>
      <w:r>
        <w:rPr>
          <w:rFonts w:eastAsia="Calibri"/>
          <w:bCs/>
          <w:color w:val="000000" w:themeColor="text1"/>
          <w:sz w:val="28"/>
          <w:szCs w:val="28"/>
          <w:lang w:eastAsia="ar-SA"/>
        </w:rPr>
        <w:t>, также получают выгоду от налаживания и поддержания тесных связей с регулирующими органами, такими как Федеральное управление авиации США.</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Процесс планирования и проектирования аэропорта – это сложная задача, которую </w:t>
      </w:r>
      <w:proofErr w:type="spellStart"/>
      <w:r>
        <w:rPr>
          <w:rFonts w:eastAsia="Calibri"/>
          <w:bCs/>
          <w:color w:val="000000" w:themeColor="text1"/>
          <w:sz w:val="28"/>
          <w:szCs w:val="28"/>
          <w:lang w:eastAsia="ar-SA"/>
        </w:rPr>
        <w:t>Корси</w:t>
      </w:r>
      <w:proofErr w:type="spellEnd"/>
      <w:r>
        <w:rPr>
          <w:rFonts w:eastAsia="Calibri"/>
          <w:bCs/>
          <w:color w:val="000000" w:themeColor="text1"/>
          <w:sz w:val="28"/>
          <w:szCs w:val="28"/>
          <w:lang w:eastAsia="ar-SA"/>
        </w:rPr>
        <w:t xml:space="preserve"> хорошо понимает. Например, до этапа строительства или модификации аэропорты должны получать достаточное финансирование, как правило, за счет сочетания местных и федеральных субсидий, которые финансируются за счет налогов на авиационное топливо. Аэропорты затем разрабатывают прогнозы, которые помогают определить виды ожидаемых перевозок с учетом влияния на местную экономику. Эти прогнозы служат исходным материалом для реализации планов инженерно-технических работ на объектах, которые разрабатываются для использования и развития аэродромных сооружений. Однако, прежде чем вносить изменения в объекты, аэропорты должны также получать надлежащие экологические разрешения на уровне штатов и на федеральном уровне для обеспечения того, чтобы их деятельность не наносила ущерба местной окружающей среде.</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Это включает обследование территории вокруг аэропорта, оценку световых и звуковых выбросов, проверку воздуха и воды и прогнозирование потенциальных последствий для региона. Только в этом случае можно начать строительство аэропорта, что создает целый ряд проблем. Чтобы помочь аэропортам в этом сложном процессе, </w:t>
      </w:r>
      <w:proofErr w:type="spellStart"/>
      <w:r>
        <w:rPr>
          <w:rFonts w:eastAsia="Calibri"/>
          <w:bCs/>
          <w:color w:val="000000" w:themeColor="text1"/>
          <w:sz w:val="28"/>
          <w:szCs w:val="28"/>
          <w:lang w:eastAsia="ar-SA"/>
        </w:rPr>
        <w:t>Армстронг</w:t>
      </w:r>
      <w:proofErr w:type="spellEnd"/>
      <w:r>
        <w:rPr>
          <w:rFonts w:eastAsia="Calibri"/>
          <w:bCs/>
          <w:color w:val="000000" w:themeColor="text1"/>
          <w:sz w:val="28"/>
          <w:szCs w:val="28"/>
          <w:lang w:eastAsia="ar-SA"/>
        </w:rPr>
        <w:t xml:space="preserve"> сохраняет штат инженеров, планировщиков, экологов и управляющих строительством. Чрезвычайно важно понимать сложность каждой из этих функциональных областей и координировать свою деятельность для нескольких целевых сегментов клиентов одновременно.</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Вопросы:</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1) Дайте характеристику деятельности компании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w:t>
      </w:r>
      <w:r>
        <w:rPr>
          <w:rFonts w:eastAsia="Calibri"/>
          <w:bCs/>
          <w:color w:val="000000" w:themeColor="text1"/>
          <w:sz w:val="28"/>
          <w:szCs w:val="28"/>
          <w:lang w:val="en-US" w:eastAsia="ar-SA"/>
        </w:rPr>
        <w:t>Consultants</w:t>
      </w:r>
      <w:r>
        <w:rPr>
          <w:rFonts w:eastAsia="Calibri"/>
          <w:bCs/>
          <w:color w:val="000000" w:themeColor="text1"/>
          <w:sz w:val="28"/>
          <w:szCs w:val="28"/>
          <w:lang w:eastAsia="ar-SA"/>
        </w:rPr>
        <w:t>. В чем заключается их специализация?</w:t>
      </w:r>
    </w:p>
    <w:p w:rsidR="00FF72AF" w:rsidRDefault="00D155D6">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2) Объясните обязанности и полномочия персонала на каждом функциональном уровне компании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w:t>
      </w:r>
      <w:r>
        <w:rPr>
          <w:rFonts w:eastAsia="Calibri"/>
          <w:bCs/>
          <w:color w:val="000000" w:themeColor="text1"/>
          <w:sz w:val="28"/>
          <w:szCs w:val="28"/>
          <w:lang w:val="en-US" w:eastAsia="ar-SA"/>
        </w:rPr>
        <w:t>Consultants</w:t>
      </w:r>
      <w:r>
        <w:rPr>
          <w:rFonts w:eastAsia="Calibri"/>
          <w:bCs/>
          <w:color w:val="000000" w:themeColor="text1"/>
          <w:sz w:val="28"/>
          <w:szCs w:val="28"/>
          <w:lang w:eastAsia="ar-SA"/>
        </w:rPr>
        <w:t>: каким образом компании удается сохранять конкурентное преимущество на рынке? Выделите основные факторы и приведите пример.</w:t>
      </w:r>
    </w:p>
    <w:p w:rsidR="00FF72AF" w:rsidRPr="00BA232C" w:rsidRDefault="00D155D6" w:rsidP="00BA232C">
      <w:pPr>
        <w:widowControl/>
        <w:spacing w:after="160" w:line="276" w:lineRule="auto"/>
        <w:ind w:firstLine="567"/>
        <w:contextualSpacing/>
        <w:jc w:val="both"/>
        <w:rPr>
          <w:sz w:val="28"/>
          <w:szCs w:val="28"/>
        </w:rPr>
      </w:pPr>
      <w:r>
        <w:rPr>
          <w:rFonts w:eastAsia="Calibri"/>
          <w:bCs/>
          <w:color w:val="000000" w:themeColor="text1"/>
          <w:sz w:val="28"/>
          <w:szCs w:val="28"/>
          <w:lang w:eastAsia="ar-SA"/>
        </w:rPr>
        <w:t xml:space="preserve">3) Что бы Вы порекомендовали для дальнейшего развития компании на рынке? Есть ли у </w:t>
      </w:r>
      <w:r>
        <w:rPr>
          <w:rFonts w:eastAsia="Calibri"/>
          <w:bCs/>
          <w:color w:val="000000" w:themeColor="text1"/>
          <w:sz w:val="28"/>
          <w:szCs w:val="28"/>
          <w:lang w:val="en-US" w:eastAsia="ar-SA"/>
        </w:rPr>
        <w:t>Armstrong</w:t>
      </w:r>
      <w:r>
        <w:rPr>
          <w:rFonts w:eastAsia="Calibri"/>
          <w:bCs/>
          <w:color w:val="000000" w:themeColor="text1"/>
          <w:sz w:val="28"/>
          <w:szCs w:val="28"/>
          <w:lang w:eastAsia="ar-SA"/>
        </w:rPr>
        <w:t xml:space="preserve"> </w:t>
      </w:r>
      <w:r>
        <w:rPr>
          <w:rFonts w:eastAsia="Calibri"/>
          <w:bCs/>
          <w:color w:val="000000" w:themeColor="text1"/>
          <w:sz w:val="28"/>
          <w:szCs w:val="28"/>
          <w:lang w:val="en-US" w:eastAsia="ar-SA"/>
        </w:rPr>
        <w:t>Consultants</w:t>
      </w:r>
      <w:r>
        <w:rPr>
          <w:rFonts w:eastAsia="Calibri"/>
          <w:bCs/>
          <w:color w:val="000000" w:themeColor="text1"/>
          <w:sz w:val="28"/>
          <w:szCs w:val="28"/>
          <w:lang w:eastAsia="ar-SA"/>
        </w:rPr>
        <w:t xml:space="preserve"> потенциал для выхода на зарубежные рынки? Обоснуйте свой ответ.</w:t>
      </w:r>
    </w:p>
    <w:p w:rsidR="00FF72AF" w:rsidRDefault="00D155D6">
      <w:pPr>
        <w:tabs>
          <w:tab w:val="right" w:pos="851"/>
        </w:tabs>
        <w:spacing w:line="276" w:lineRule="auto"/>
        <w:ind w:firstLine="567"/>
        <w:jc w:val="both"/>
        <w:rPr>
          <w:sz w:val="28"/>
          <w:szCs w:val="28"/>
        </w:rPr>
      </w:pPr>
      <w:r>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FF72AF" w:rsidRDefault="00FF72AF">
      <w:pPr>
        <w:spacing w:line="276" w:lineRule="auto"/>
        <w:jc w:val="center"/>
        <w:rPr>
          <w:b/>
          <w:color w:val="000000" w:themeColor="text1"/>
          <w:sz w:val="28"/>
          <w:szCs w:val="28"/>
        </w:rPr>
      </w:pPr>
    </w:p>
    <w:p w:rsidR="00FF72AF" w:rsidRDefault="00D155D6">
      <w:pPr>
        <w:spacing w:line="276" w:lineRule="auto"/>
        <w:jc w:val="center"/>
        <w:rPr>
          <w:sz w:val="28"/>
          <w:szCs w:val="28"/>
        </w:rPr>
      </w:pPr>
      <w:r>
        <w:rPr>
          <w:b/>
          <w:color w:val="000000" w:themeColor="text1"/>
          <w:sz w:val="28"/>
          <w:szCs w:val="28"/>
        </w:rPr>
        <w:t>7. Фонд оценочных средств для проведения промежуточной аттестации обучающихся по дисциплине</w:t>
      </w:r>
    </w:p>
    <w:p w:rsidR="00FF72AF" w:rsidRDefault="00FF72AF">
      <w:pPr>
        <w:spacing w:line="360" w:lineRule="auto"/>
        <w:ind w:firstLine="708"/>
        <w:jc w:val="both"/>
        <w:rPr>
          <w:i/>
          <w:color w:val="000000" w:themeColor="text1"/>
          <w:sz w:val="28"/>
          <w:szCs w:val="28"/>
        </w:rPr>
      </w:pPr>
    </w:p>
    <w:p w:rsidR="00FF72AF" w:rsidRDefault="00D155D6">
      <w:pPr>
        <w:spacing w:line="276" w:lineRule="auto"/>
        <w:ind w:firstLine="567"/>
        <w:jc w:val="both"/>
        <w:rPr>
          <w:sz w:val="28"/>
          <w:szCs w:val="28"/>
        </w:rPr>
      </w:pPr>
      <w:r>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FF72AF" w:rsidRDefault="00FF72AF">
      <w:pPr>
        <w:spacing w:line="276" w:lineRule="auto"/>
        <w:ind w:firstLine="709"/>
        <w:jc w:val="both"/>
        <w:rPr>
          <w:color w:val="000000" w:themeColor="text1"/>
          <w:sz w:val="28"/>
          <w:szCs w:val="28"/>
        </w:rPr>
      </w:pPr>
    </w:p>
    <w:p w:rsidR="00FF72AF" w:rsidRDefault="00D155D6">
      <w:pPr>
        <w:spacing w:line="276" w:lineRule="auto"/>
        <w:ind w:firstLine="709"/>
        <w:jc w:val="right"/>
        <w:rPr>
          <w:color w:val="000000" w:themeColor="text1"/>
          <w:sz w:val="28"/>
          <w:szCs w:val="28"/>
        </w:rPr>
      </w:pPr>
      <w:r>
        <w:rPr>
          <w:color w:val="000000" w:themeColor="text1"/>
          <w:sz w:val="28"/>
          <w:szCs w:val="28"/>
        </w:rPr>
        <w:t>Таблица 5</w:t>
      </w:r>
    </w:p>
    <w:tbl>
      <w:tblPr>
        <w:tblStyle w:val="15"/>
        <w:tblW w:w="0" w:type="auto"/>
        <w:tblLook w:val="04A0" w:firstRow="1" w:lastRow="0" w:firstColumn="1" w:lastColumn="0" w:noHBand="0" w:noVBand="1"/>
      </w:tblPr>
      <w:tblGrid>
        <w:gridCol w:w="1980"/>
        <w:gridCol w:w="2268"/>
        <w:gridCol w:w="2693"/>
        <w:gridCol w:w="3114"/>
      </w:tblGrid>
      <w:tr w:rsidR="00BA232C" w:rsidRPr="00BA232C" w:rsidTr="00194345">
        <w:tc>
          <w:tcPr>
            <w:tcW w:w="1980" w:type="dxa"/>
          </w:tcPr>
          <w:p w:rsidR="00BA232C" w:rsidRPr="00BA232C" w:rsidRDefault="00BA232C" w:rsidP="00BA232C">
            <w:pPr>
              <w:autoSpaceDE w:val="0"/>
              <w:autoSpaceDN w:val="0"/>
              <w:adjustRightInd w:val="0"/>
              <w:jc w:val="both"/>
              <w:rPr>
                <w:sz w:val="28"/>
                <w:szCs w:val="28"/>
              </w:rPr>
            </w:pPr>
            <w:r w:rsidRPr="00BA232C">
              <w:rPr>
                <w:sz w:val="28"/>
                <w:szCs w:val="28"/>
              </w:rPr>
              <w:t xml:space="preserve">Наименование компетенции </w:t>
            </w:r>
          </w:p>
        </w:tc>
        <w:tc>
          <w:tcPr>
            <w:tcW w:w="2268" w:type="dxa"/>
          </w:tcPr>
          <w:p w:rsidR="00BA232C" w:rsidRPr="00BA232C" w:rsidRDefault="00BA232C" w:rsidP="00BA232C">
            <w:pPr>
              <w:autoSpaceDE w:val="0"/>
              <w:autoSpaceDN w:val="0"/>
              <w:adjustRightInd w:val="0"/>
              <w:jc w:val="both"/>
              <w:rPr>
                <w:sz w:val="28"/>
                <w:szCs w:val="28"/>
              </w:rPr>
            </w:pPr>
            <w:r w:rsidRPr="00BA232C">
              <w:rPr>
                <w:sz w:val="28"/>
                <w:szCs w:val="28"/>
              </w:rPr>
              <w:t xml:space="preserve">Наименование  индикаторов достижения компетенции </w:t>
            </w:r>
          </w:p>
        </w:tc>
        <w:tc>
          <w:tcPr>
            <w:tcW w:w="2693" w:type="dxa"/>
          </w:tcPr>
          <w:p w:rsidR="00BA232C" w:rsidRPr="00BA232C" w:rsidRDefault="00BA232C" w:rsidP="00BA232C">
            <w:pPr>
              <w:autoSpaceDE w:val="0"/>
              <w:autoSpaceDN w:val="0"/>
              <w:adjustRightInd w:val="0"/>
              <w:jc w:val="both"/>
              <w:rPr>
                <w:sz w:val="28"/>
                <w:szCs w:val="28"/>
              </w:rPr>
            </w:pPr>
            <w:r w:rsidRPr="00BA232C">
              <w:rPr>
                <w:sz w:val="28"/>
                <w:szCs w:val="28"/>
              </w:rPr>
              <w:t>Результаты обучения ( умения и знания), соотнесенные с индикаторами достижения компетенции</w:t>
            </w:r>
          </w:p>
        </w:tc>
        <w:tc>
          <w:tcPr>
            <w:tcW w:w="3114" w:type="dxa"/>
          </w:tcPr>
          <w:p w:rsidR="00BA232C" w:rsidRPr="00BA232C" w:rsidRDefault="00BA232C" w:rsidP="00BA232C">
            <w:pPr>
              <w:autoSpaceDE w:val="0"/>
              <w:autoSpaceDN w:val="0"/>
              <w:adjustRightInd w:val="0"/>
              <w:jc w:val="both"/>
              <w:rPr>
                <w:sz w:val="28"/>
                <w:szCs w:val="28"/>
              </w:rPr>
            </w:pPr>
            <w:r w:rsidRPr="00BA232C">
              <w:rPr>
                <w:sz w:val="28"/>
                <w:szCs w:val="28"/>
              </w:rPr>
              <w:t>Типовые контрольные задания</w:t>
            </w:r>
          </w:p>
        </w:tc>
      </w:tr>
      <w:tr w:rsidR="00194345" w:rsidRPr="00BA232C" w:rsidTr="00194345">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A232C" w:rsidRPr="002A4EE8" w:rsidRDefault="00BA232C" w:rsidP="00BA232C">
            <w:pPr>
              <w:jc w:val="both"/>
              <w:rPr>
                <w:sz w:val="24"/>
                <w:szCs w:val="24"/>
              </w:rPr>
            </w:pPr>
            <w:r w:rsidRPr="002A4EE8">
              <w:rPr>
                <w:color w:val="000000" w:themeColor="text1"/>
                <w:sz w:val="24"/>
                <w:szCs w:val="24"/>
                <w:u w:val="single"/>
              </w:rPr>
              <w:t>УК-6</w:t>
            </w:r>
          </w:p>
          <w:p w:rsidR="00BA232C" w:rsidRPr="002A4EE8" w:rsidRDefault="00BA232C" w:rsidP="00BA232C">
            <w:pPr>
              <w:ind w:right="45"/>
              <w:rPr>
                <w:sz w:val="24"/>
                <w:szCs w:val="24"/>
              </w:rPr>
            </w:pPr>
            <w:r w:rsidRPr="002A4EE8">
              <w:rPr>
                <w:color w:val="000000" w:themeColor="text1"/>
                <w:sz w:val="24"/>
                <w:szCs w:val="24"/>
              </w:rPr>
              <w:t>Способность управлять проектом на всех этапах его жизненного цикла</w:t>
            </w:r>
          </w:p>
        </w:tc>
        <w:tc>
          <w:tcPr>
            <w:tcW w:w="2268" w:type="dxa"/>
          </w:tcPr>
          <w:p w:rsidR="00BA232C" w:rsidRPr="002A4EE8" w:rsidRDefault="00BA232C" w:rsidP="00BA232C">
            <w:pPr>
              <w:jc w:val="both"/>
              <w:rPr>
                <w:sz w:val="24"/>
                <w:szCs w:val="24"/>
              </w:rPr>
            </w:pPr>
            <w:r w:rsidRPr="002A4EE8">
              <w:rPr>
                <w:color w:val="000000" w:themeColor="text1"/>
                <w:sz w:val="24"/>
                <w:szCs w:val="24"/>
              </w:rPr>
              <w:t>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BA232C" w:rsidRPr="002A4EE8" w:rsidRDefault="00BA232C" w:rsidP="00BA232C">
            <w:pPr>
              <w:rPr>
                <w:color w:val="000000" w:themeColor="text1"/>
                <w:sz w:val="24"/>
                <w:szCs w:val="24"/>
              </w:rPr>
            </w:pPr>
          </w:p>
          <w:p w:rsidR="00BA232C" w:rsidRPr="002A4EE8" w:rsidRDefault="00BA232C" w:rsidP="00BA232C">
            <w:pPr>
              <w:rPr>
                <w:sz w:val="24"/>
                <w:szCs w:val="24"/>
              </w:rPr>
            </w:pPr>
            <w:r w:rsidRPr="002A4EE8">
              <w:rPr>
                <w:color w:val="000000" w:themeColor="text1"/>
                <w:sz w:val="24"/>
                <w:szCs w:val="24"/>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693" w:type="dxa"/>
          </w:tcPr>
          <w:p w:rsidR="00BA232C" w:rsidRPr="002A4EE8" w:rsidRDefault="00BA232C" w:rsidP="00BA232C">
            <w:pPr>
              <w:jc w:val="both"/>
              <w:rPr>
                <w:sz w:val="24"/>
                <w:szCs w:val="24"/>
              </w:rPr>
            </w:pPr>
            <w:r w:rsidRPr="002A4EE8">
              <w:rPr>
                <w:rFonts w:eastAsia="Arial Unicode MS"/>
                <w:b/>
                <w:color w:val="000000" w:themeColor="text1"/>
                <w:sz w:val="24"/>
                <w:szCs w:val="24"/>
                <w:u w:color="000000"/>
              </w:rPr>
              <w:t>Знать:</w:t>
            </w:r>
            <w:r w:rsidRPr="002A4EE8">
              <w:rPr>
                <w:rFonts w:eastAsia="Arial Unicode MS"/>
                <w:color w:val="000000" w:themeColor="text1"/>
                <w:sz w:val="24"/>
                <w:szCs w:val="24"/>
                <w:u w:color="000000"/>
              </w:rPr>
              <w:t xml:space="preserve"> </w:t>
            </w:r>
            <w:r w:rsidRPr="002A4EE8">
              <w:rPr>
                <w:color w:val="000000" w:themeColor="text1"/>
                <w:sz w:val="24"/>
                <w:szCs w:val="24"/>
              </w:rPr>
              <w:t>основные инструменты планирования проекта.</w:t>
            </w:r>
          </w:p>
          <w:p w:rsidR="00BA232C" w:rsidRPr="002A4EE8" w:rsidRDefault="00BA232C" w:rsidP="00BA232C">
            <w:pPr>
              <w:jc w:val="both"/>
              <w:rPr>
                <w:sz w:val="24"/>
                <w:szCs w:val="24"/>
              </w:rPr>
            </w:pPr>
            <w:r w:rsidRPr="002A4EE8">
              <w:rPr>
                <w:rFonts w:eastAsia="Arial Unicode MS"/>
                <w:b/>
                <w:color w:val="000000" w:themeColor="text1"/>
                <w:sz w:val="24"/>
                <w:szCs w:val="24"/>
                <w:u w:color="000000"/>
              </w:rPr>
              <w:t xml:space="preserve">Уметь: </w:t>
            </w:r>
            <w:r w:rsidRPr="002A4EE8">
              <w:rPr>
                <w:color w:val="000000" w:themeColor="text1"/>
                <w:sz w:val="24"/>
                <w:szCs w:val="24"/>
              </w:rPr>
              <w:t>формировать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BA232C" w:rsidRPr="002A4EE8" w:rsidRDefault="00BA232C" w:rsidP="00BA232C">
            <w:pPr>
              <w:jc w:val="both"/>
              <w:rPr>
                <w:sz w:val="24"/>
                <w:szCs w:val="24"/>
              </w:rPr>
            </w:pPr>
            <w:r w:rsidRPr="002A4EE8">
              <w:rPr>
                <w:rFonts w:eastAsia="Arial Unicode MS"/>
                <w:b/>
                <w:color w:val="000000" w:themeColor="text1"/>
                <w:sz w:val="24"/>
                <w:szCs w:val="24"/>
                <w:u w:color="000000"/>
              </w:rPr>
              <w:t xml:space="preserve">Знать: </w:t>
            </w:r>
            <w:r w:rsidRPr="002A4EE8">
              <w:rPr>
                <w:rFonts w:eastAsia="Arial Unicode MS"/>
                <w:color w:val="000000" w:themeColor="text1"/>
                <w:sz w:val="24"/>
                <w:szCs w:val="24"/>
                <w:u w:color="000000"/>
              </w:rPr>
              <w:t>особенности управления проектами.</w:t>
            </w:r>
          </w:p>
          <w:p w:rsidR="00BA232C" w:rsidRPr="002A4EE8" w:rsidRDefault="00BA232C" w:rsidP="00BA232C">
            <w:pPr>
              <w:tabs>
                <w:tab w:val="left" w:pos="540"/>
              </w:tabs>
              <w:contextualSpacing/>
              <w:jc w:val="both"/>
              <w:rPr>
                <w:sz w:val="24"/>
                <w:szCs w:val="24"/>
              </w:rPr>
            </w:pPr>
            <w:r w:rsidRPr="002A4EE8">
              <w:rPr>
                <w:rFonts w:eastAsia="Arial Unicode MS"/>
                <w:b/>
                <w:color w:val="000000" w:themeColor="text1"/>
                <w:sz w:val="24"/>
                <w:szCs w:val="24"/>
                <w:u w:color="000000"/>
              </w:rPr>
              <w:t>Уметь:</w:t>
            </w:r>
            <w:r w:rsidRPr="002A4EE8">
              <w:rPr>
                <w:rFonts w:eastAsia="Arial Unicode MS"/>
                <w:color w:val="000000" w:themeColor="text1"/>
                <w:sz w:val="24"/>
                <w:szCs w:val="24"/>
                <w:u w:color="000000"/>
              </w:rPr>
              <w:t xml:space="preserve"> осуществлять </w:t>
            </w:r>
            <w:r w:rsidRPr="002A4EE8">
              <w:rPr>
                <w:color w:val="000000" w:themeColor="text1"/>
                <w:sz w:val="24"/>
                <w:szCs w:val="24"/>
              </w:rPr>
              <w:t>руководство исполнителями проекта, применять инструменты контроля содержания и управления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114" w:type="dxa"/>
          </w:tcPr>
          <w:p w:rsidR="00BA232C" w:rsidRPr="002A4EE8" w:rsidRDefault="00BA232C" w:rsidP="002A4EE8">
            <w:pPr>
              <w:rPr>
                <w:sz w:val="24"/>
                <w:szCs w:val="24"/>
              </w:rPr>
            </w:pPr>
            <w:r w:rsidRPr="002A4EE8">
              <w:rPr>
                <w:b/>
                <w:color w:val="000000" w:themeColor="text1"/>
                <w:sz w:val="24"/>
                <w:szCs w:val="24"/>
              </w:rPr>
              <w:t>Задание 1</w:t>
            </w:r>
          </w:p>
          <w:p w:rsidR="002A4EE8" w:rsidRPr="002A4EE8" w:rsidRDefault="00BA232C" w:rsidP="002A4EE8">
            <w:pPr>
              <w:jc w:val="both"/>
              <w:rPr>
                <w:color w:val="000000" w:themeColor="text1"/>
                <w:sz w:val="24"/>
                <w:szCs w:val="24"/>
              </w:rPr>
            </w:pPr>
            <w:r w:rsidRPr="002A4EE8">
              <w:rPr>
                <w:color w:val="000000" w:themeColor="text1"/>
                <w:sz w:val="24"/>
                <w:szCs w:val="24"/>
              </w:rPr>
              <w:t>Проведенное исследования свидетельствует о благоприятной ситуации на рынке и прогнозы подтверждают перспективы увеличения спроса на продукцию компании. В связи с этим было принято решение о расширении компании за счёт открытия филиала за рубежом. Вас назначили ответственным за открытия этого подразделения. Определите основные этапы реализации данного проекта с момента принятия решения до запуска работы филиала.</w:t>
            </w:r>
          </w:p>
          <w:p w:rsidR="002A4EE8" w:rsidRPr="002A4EE8" w:rsidRDefault="002A4EE8" w:rsidP="002A4EE8">
            <w:pPr>
              <w:autoSpaceDE w:val="0"/>
              <w:autoSpaceDN w:val="0"/>
              <w:adjustRightInd w:val="0"/>
              <w:jc w:val="both"/>
              <w:rPr>
                <w:sz w:val="24"/>
                <w:szCs w:val="24"/>
              </w:rPr>
            </w:pPr>
            <w:r w:rsidRPr="002A4EE8">
              <w:rPr>
                <w:b/>
                <w:sz w:val="24"/>
                <w:szCs w:val="24"/>
              </w:rPr>
              <w:t xml:space="preserve">Задание </w:t>
            </w:r>
            <w:r>
              <w:rPr>
                <w:b/>
                <w:sz w:val="24"/>
                <w:szCs w:val="24"/>
              </w:rPr>
              <w:t>2</w:t>
            </w:r>
          </w:p>
          <w:p w:rsidR="002A4EE8" w:rsidRPr="002A4EE8" w:rsidRDefault="002A4EE8" w:rsidP="002A4EE8">
            <w:pPr>
              <w:autoSpaceDE w:val="0"/>
              <w:autoSpaceDN w:val="0"/>
              <w:adjustRightInd w:val="0"/>
              <w:jc w:val="both"/>
              <w:rPr>
                <w:sz w:val="24"/>
                <w:szCs w:val="24"/>
              </w:rPr>
            </w:pPr>
            <w:r w:rsidRPr="002A4EE8">
              <w:rPr>
                <w:sz w:val="24"/>
                <w:szCs w:val="24"/>
              </w:rPr>
              <w:t>В ходе реализации этапов открытия филиала за рубежом возникли проблемы с логистикой поставок. Разработайте мероприятия по управлению изменениями в проекте.</w:t>
            </w:r>
          </w:p>
          <w:p w:rsidR="002A4EE8" w:rsidRPr="002A4EE8" w:rsidRDefault="002A4EE8" w:rsidP="002A4EE8">
            <w:pPr>
              <w:autoSpaceDE w:val="0"/>
              <w:autoSpaceDN w:val="0"/>
              <w:adjustRightInd w:val="0"/>
              <w:jc w:val="both"/>
              <w:rPr>
                <w:sz w:val="24"/>
                <w:szCs w:val="24"/>
              </w:rPr>
            </w:pPr>
            <w:r w:rsidRPr="002A4EE8">
              <w:rPr>
                <w:b/>
                <w:sz w:val="24"/>
                <w:szCs w:val="24"/>
              </w:rPr>
              <w:t xml:space="preserve">Задание </w:t>
            </w:r>
            <w:r>
              <w:rPr>
                <w:b/>
                <w:sz w:val="24"/>
                <w:szCs w:val="24"/>
              </w:rPr>
              <w:t>3</w:t>
            </w:r>
          </w:p>
          <w:p w:rsidR="002A4EE8" w:rsidRPr="002A4EE8" w:rsidRDefault="002A4EE8" w:rsidP="002A4EE8">
            <w:pPr>
              <w:autoSpaceDE w:val="0"/>
              <w:autoSpaceDN w:val="0"/>
              <w:adjustRightInd w:val="0"/>
              <w:jc w:val="both"/>
              <w:rPr>
                <w:sz w:val="24"/>
                <w:szCs w:val="24"/>
              </w:rPr>
            </w:pPr>
            <w:r w:rsidRPr="002A4EE8">
              <w:rPr>
                <w:sz w:val="24"/>
                <w:szCs w:val="24"/>
              </w:rPr>
              <w:t>Определите риски, связанные с открытием филиала за рубежом, и разработайте мероприятия по управлению рисками.</w:t>
            </w:r>
          </w:p>
          <w:p w:rsidR="002A4EE8" w:rsidRPr="00BA232C" w:rsidRDefault="002A4EE8" w:rsidP="00BA232C">
            <w:pPr>
              <w:autoSpaceDE w:val="0"/>
              <w:autoSpaceDN w:val="0"/>
              <w:adjustRightInd w:val="0"/>
              <w:jc w:val="both"/>
              <w:rPr>
                <w:sz w:val="24"/>
                <w:szCs w:val="24"/>
              </w:rPr>
            </w:pPr>
          </w:p>
        </w:tc>
      </w:tr>
      <w:tr w:rsidR="00194345" w:rsidRPr="00BA232C" w:rsidTr="00194345">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A232C" w:rsidRPr="002A4EE8" w:rsidRDefault="00BA232C" w:rsidP="00BA232C">
            <w:pPr>
              <w:jc w:val="both"/>
              <w:rPr>
                <w:sz w:val="24"/>
                <w:szCs w:val="24"/>
              </w:rPr>
            </w:pPr>
            <w:r w:rsidRPr="002A4EE8">
              <w:rPr>
                <w:color w:val="000000" w:themeColor="text1"/>
                <w:sz w:val="24"/>
                <w:szCs w:val="24"/>
                <w:u w:val="single"/>
              </w:rPr>
              <w:t>ПКН-2</w:t>
            </w:r>
          </w:p>
          <w:p w:rsidR="00BA232C" w:rsidRPr="002A4EE8" w:rsidRDefault="00BA232C" w:rsidP="00BA232C">
            <w:pPr>
              <w:jc w:val="both"/>
              <w:rPr>
                <w:sz w:val="24"/>
                <w:szCs w:val="24"/>
              </w:rPr>
            </w:pPr>
            <w:r w:rsidRPr="002A4EE8">
              <w:rPr>
                <w:color w:val="000000" w:themeColor="text1"/>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268" w:type="dxa"/>
          </w:tcPr>
          <w:p w:rsidR="00BA232C" w:rsidRPr="002A4EE8" w:rsidRDefault="00BA232C" w:rsidP="00BA232C">
            <w:pPr>
              <w:jc w:val="both"/>
              <w:rPr>
                <w:sz w:val="24"/>
                <w:szCs w:val="24"/>
              </w:rPr>
            </w:pPr>
            <w:r w:rsidRPr="002A4EE8">
              <w:rPr>
                <w:color w:val="000000" w:themeColor="text1"/>
                <w:sz w:val="24"/>
                <w:szCs w:val="24"/>
              </w:rPr>
              <w:t>1. Разрабатывает методы, техники и инструментарий для анализа и прогнозирования тенденций и социально-экономических показателей.</w:t>
            </w:r>
          </w:p>
          <w:p w:rsidR="00BA232C" w:rsidRPr="002A4EE8" w:rsidRDefault="00BA232C" w:rsidP="00BA232C">
            <w:pPr>
              <w:jc w:val="both"/>
              <w:rPr>
                <w:strike/>
                <w:color w:val="000000" w:themeColor="text1"/>
                <w:sz w:val="24"/>
                <w:szCs w:val="24"/>
              </w:rPr>
            </w:pPr>
          </w:p>
          <w:p w:rsidR="00BA232C" w:rsidRPr="002A4EE8" w:rsidRDefault="00BA232C" w:rsidP="00BA232C">
            <w:pPr>
              <w:jc w:val="both"/>
              <w:rPr>
                <w:strike/>
                <w:color w:val="000000" w:themeColor="text1"/>
                <w:sz w:val="24"/>
                <w:szCs w:val="24"/>
              </w:rPr>
            </w:pPr>
          </w:p>
          <w:p w:rsidR="00BA232C" w:rsidRPr="002A4EE8" w:rsidRDefault="00BA232C" w:rsidP="00BA232C">
            <w:pPr>
              <w:jc w:val="both"/>
              <w:rPr>
                <w:strike/>
                <w:color w:val="000000" w:themeColor="text1"/>
                <w:sz w:val="24"/>
                <w:szCs w:val="24"/>
              </w:rPr>
            </w:pPr>
          </w:p>
          <w:p w:rsidR="00BA232C" w:rsidRPr="002A4EE8" w:rsidRDefault="00BA232C" w:rsidP="00BA232C">
            <w:pPr>
              <w:jc w:val="both"/>
              <w:rPr>
                <w:strike/>
                <w:color w:val="000000" w:themeColor="text1"/>
                <w:sz w:val="24"/>
                <w:szCs w:val="24"/>
              </w:rPr>
            </w:pPr>
          </w:p>
          <w:p w:rsidR="00BA232C" w:rsidRDefault="00BA232C" w:rsidP="00BA232C">
            <w:pPr>
              <w:jc w:val="both"/>
              <w:rPr>
                <w:strike/>
                <w:color w:val="000000" w:themeColor="text1"/>
                <w:sz w:val="24"/>
                <w:szCs w:val="24"/>
              </w:rPr>
            </w:pPr>
          </w:p>
          <w:p w:rsidR="002A4EE8" w:rsidRDefault="002A4EE8" w:rsidP="00BA232C">
            <w:pPr>
              <w:jc w:val="both"/>
              <w:rPr>
                <w:strike/>
                <w:color w:val="000000" w:themeColor="text1"/>
                <w:sz w:val="24"/>
                <w:szCs w:val="24"/>
              </w:rPr>
            </w:pPr>
          </w:p>
          <w:p w:rsidR="002A4EE8" w:rsidRPr="002A4EE8" w:rsidRDefault="002A4EE8" w:rsidP="00BA232C">
            <w:pPr>
              <w:jc w:val="both"/>
              <w:rPr>
                <w:strike/>
                <w:color w:val="000000" w:themeColor="text1"/>
                <w:sz w:val="24"/>
                <w:szCs w:val="24"/>
              </w:rPr>
            </w:pPr>
          </w:p>
          <w:p w:rsidR="00BA232C" w:rsidRPr="002A4EE8" w:rsidRDefault="00BA232C" w:rsidP="00BA232C">
            <w:pPr>
              <w:tabs>
                <w:tab w:val="left" w:pos="1418"/>
              </w:tabs>
              <w:jc w:val="both"/>
              <w:rPr>
                <w:color w:val="000000" w:themeColor="text1"/>
                <w:sz w:val="24"/>
                <w:szCs w:val="24"/>
              </w:rPr>
            </w:pPr>
          </w:p>
          <w:p w:rsidR="00BA232C" w:rsidRPr="002A4EE8" w:rsidRDefault="00BA232C" w:rsidP="00BA232C">
            <w:pPr>
              <w:tabs>
                <w:tab w:val="left" w:pos="1418"/>
              </w:tabs>
              <w:jc w:val="both"/>
              <w:rPr>
                <w:sz w:val="24"/>
                <w:szCs w:val="24"/>
              </w:rPr>
            </w:pPr>
            <w:r w:rsidRPr="002A4EE8">
              <w:rPr>
                <w:color w:val="000000" w:themeColor="text1"/>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BA232C" w:rsidRPr="002A4EE8" w:rsidRDefault="00BA232C" w:rsidP="00BA232C">
            <w:pPr>
              <w:tabs>
                <w:tab w:val="left" w:pos="1418"/>
              </w:tabs>
              <w:jc w:val="both"/>
              <w:rPr>
                <w:color w:val="000000" w:themeColor="text1"/>
                <w:sz w:val="24"/>
                <w:szCs w:val="24"/>
              </w:rPr>
            </w:pPr>
          </w:p>
          <w:p w:rsidR="002A4EE8" w:rsidRDefault="002A4EE8" w:rsidP="00BA232C">
            <w:pPr>
              <w:tabs>
                <w:tab w:val="left" w:pos="1418"/>
              </w:tabs>
              <w:jc w:val="both"/>
              <w:rPr>
                <w:color w:val="000000" w:themeColor="text1"/>
                <w:sz w:val="24"/>
                <w:szCs w:val="24"/>
              </w:rPr>
            </w:pPr>
          </w:p>
          <w:p w:rsidR="002A4EE8" w:rsidRPr="002A4EE8" w:rsidRDefault="002A4EE8" w:rsidP="00BA232C">
            <w:pPr>
              <w:tabs>
                <w:tab w:val="left" w:pos="1418"/>
              </w:tabs>
              <w:jc w:val="both"/>
              <w:rPr>
                <w:color w:val="000000" w:themeColor="text1"/>
                <w:sz w:val="24"/>
                <w:szCs w:val="24"/>
              </w:rPr>
            </w:pPr>
          </w:p>
          <w:p w:rsidR="00BA232C" w:rsidRPr="002A4EE8" w:rsidRDefault="00BA232C" w:rsidP="00BA232C">
            <w:pPr>
              <w:tabs>
                <w:tab w:val="left" w:pos="1418"/>
              </w:tabs>
              <w:jc w:val="both"/>
              <w:rPr>
                <w:sz w:val="24"/>
                <w:szCs w:val="24"/>
              </w:rPr>
            </w:pPr>
            <w:r w:rsidRPr="002A4EE8">
              <w:rPr>
                <w:color w:val="000000" w:themeColor="text1"/>
                <w:sz w:val="24"/>
                <w:szCs w:val="24"/>
              </w:rPr>
              <w:t>3. Владеет способностью анализировать проблемы финансово-экономического состояния организаций и прогнозировать их последствия.</w:t>
            </w:r>
          </w:p>
          <w:p w:rsidR="00BA232C" w:rsidRPr="002A4EE8" w:rsidRDefault="00BA232C" w:rsidP="00BA232C">
            <w:pPr>
              <w:tabs>
                <w:tab w:val="left" w:pos="1418"/>
              </w:tabs>
              <w:jc w:val="both"/>
              <w:rPr>
                <w:color w:val="000000" w:themeColor="text1"/>
                <w:sz w:val="24"/>
                <w:szCs w:val="24"/>
              </w:rPr>
            </w:pPr>
          </w:p>
          <w:p w:rsidR="00BA232C" w:rsidRPr="002A4EE8" w:rsidRDefault="00BA232C" w:rsidP="00BA232C">
            <w:pPr>
              <w:tabs>
                <w:tab w:val="left" w:pos="1418"/>
              </w:tabs>
              <w:jc w:val="both"/>
              <w:rPr>
                <w:color w:val="000000" w:themeColor="text1"/>
                <w:sz w:val="24"/>
                <w:szCs w:val="24"/>
              </w:rPr>
            </w:pPr>
          </w:p>
          <w:p w:rsidR="00BA232C" w:rsidRPr="002A4EE8" w:rsidRDefault="00BA232C" w:rsidP="00BA232C">
            <w:pPr>
              <w:tabs>
                <w:tab w:val="left" w:pos="1418"/>
              </w:tabs>
              <w:jc w:val="both"/>
              <w:rPr>
                <w:color w:val="000000" w:themeColor="text1"/>
                <w:sz w:val="24"/>
                <w:szCs w:val="24"/>
              </w:rPr>
            </w:pPr>
          </w:p>
          <w:p w:rsidR="00BA232C" w:rsidRPr="002A4EE8" w:rsidRDefault="00BA232C" w:rsidP="00BA232C">
            <w:pPr>
              <w:tabs>
                <w:tab w:val="left" w:pos="1418"/>
              </w:tabs>
              <w:jc w:val="both"/>
              <w:rPr>
                <w:color w:val="000000" w:themeColor="text1"/>
                <w:sz w:val="24"/>
                <w:szCs w:val="24"/>
              </w:rPr>
            </w:pPr>
          </w:p>
          <w:p w:rsidR="00BA232C" w:rsidRDefault="00BA232C" w:rsidP="00BA232C">
            <w:pPr>
              <w:jc w:val="both"/>
              <w:rPr>
                <w:color w:val="000000" w:themeColor="text1"/>
                <w:sz w:val="24"/>
                <w:szCs w:val="24"/>
              </w:rPr>
            </w:pPr>
          </w:p>
          <w:p w:rsidR="002A4EE8" w:rsidRDefault="002A4EE8" w:rsidP="00BA232C">
            <w:pPr>
              <w:jc w:val="both"/>
              <w:rPr>
                <w:color w:val="000000" w:themeColor="text1"/>
                <w:sz w:val="24"/>
                <w:szCs w:val="24"/>
              </w:rPr>
            </w:pPr>
          </w:p>
          <w:p w:rsidR="00BA232C" w:rsidRDefault="00BA232C" w:rsidP="00BA232C">
            <w:pPr>
              <w:jc w:val="both"/>
              <w:rPr>
                <w:color w:val="000000" w:themeColor="text1"/>
                <w:sz w:val="24"/>
                <w:szCs w:val="24"/>
              </w:rPr>
            </w:pPr>
          </w:p>
          <w:p w:rsidR="00194345" w:rsidRDefault="00194345" w:rsidP="00BA232C">
            <w:pPr>
              <w:jc w:val="both"/>
              <w:rPr>
                <w:color w:val="000000" w:themeColor="text1"/>
                <w:sz w:val="24"/>
                <w:szCs w:val="24"/>
              </w:rPr>
            </w:pPr>
          </w:p>
          <w:p w:rsidR="00194345" w:rsidRPr="002A4EE8" w:rsidRDefault="00194345" w:rsidP="00BA232C">
            <w:pPr>
              <w:jc w:val="both"/>
              <w:rPr>
                <w:color w:val="000000" w:themeColor="text1"/>
                <w:sz w:val="24"/>
                <w:szCs w:val="24"/>
              </w:rPr>
            </w:pPr>
          </w:p>
          <w:p w:rsidR="00BA232C" w:rsidRPr="002A4EE8" w:rsidRDefault="00BA232C" w:rsidP="00BA232C">
            <w:pPr>
              <w:jc w:val="both"/>
              <w:rPr>
                <w:sz w:val="24"/>
                <w:szCs w:val="24"/>
              </w:rPr>
            </w:pPr>
            <w:r w:rsidRPr="002A4EE8">
              <w:rPr>
                <w:color w:val="000000" w:themeColor="text1"/>
                <w:sz w:val="24"/>
                <w:szCs w:val="24"/>
              </w:rPr>
              <w:t>4. Применяет интеллектуальные информационные технологии для повышения эффективности управления знаниями.</w:t>
            </w:r>
          </w:p>
        </w:tc>
        <w:tc>
          <w:tcPr>
            <w:tcW w:w="2693" w:type="dxa"/>
          </w:tcPr>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Знать: </w:t>
            </w:r>
            <w:r w:rsidRPr="002A4EE8">
              <w:rPr>
                <w:color w:val="000000" w:themeColor="text1"/>
                <w:sz w:val="24"/>
                <w:szCs w:val="24"/>
              </w:rPr>
              <w:t>методы, техники и инструментарий для анализа и прогнозирования тенденций и социально-экономических показателей.</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Уметь: </w:t>
            </w:r>
            <w:r w:rsidRPr="002A4EE8">
              <w:rPr>
                <w:rFonts w:eastAsia="Arial Unicode MS"/>
                <w:color w:val="000000" w:themeColor="text1"/>
                <w:sz w:val="24"/>
                <w:szCs w:val="24"/>
                <w:u w:color="000000"/>
              </w:rPr>
              <w:t xml:space="preserve">применять на практике </w:t>
            </w:r>
            <w:r w:rsidRPr="002A4EE8">
              <w:rPr>
                <w:color w:val="000000" w:themeColor="text1"/>
                <w:sz w:val="24"/>
                <w:szCs w:val="24"/>
              </w:rPr>
              <w:t>методы, техники и инструментарий для анализа и прогнозирования тенденций и социально-экономических показателей.</w:t>
            </w:r>
          </w:p>
          <w:p w:rsidR="00BA232C" w:rsidRDefault="00BA232C" w:rsidP="00BA232C">
            <w:pPr>
              <w:ind w:left="33"/>
              <w:jc w:val="both"/>
              <w:rPr>
                <w:rFonts w:eastAsia="Arial Unicode MS"/>
                <w:b/>
                <w:color w:val="000000" w:themeColor="text1"/>
                <w:sz w:val="24"/>
                <w:szCs w:val="24"/>
                <w:u w:color="000000"/>
              </w:rPr>
            </w:pPr>
          </w:p>
          <w:p w:rsidR="00194345" w:rsidRDefault="00194345" w:rsidP="00BA232C">
            <w:pPr>
              <w:ind w:left="33"/>
              <w:jc w:val="both"/>
              <w:rPr>
                <w:rFonts w:eastAsia="Arial Unicode MS"/>
                <w:b/>
                <w:color w:val="000000" w:themeColor="text1"/>
                <w:sz w:val="24"/>
                <w:szCs w:val="24"/>
                <w:u w:color="000000"/>
              </w:rPr>
            </w:pPr>
          </w:p>
          <w:p w:rsidR="00194345" w:rsidRPr="002A4EE8" w:rsidRDefault="00194345" w:rsidP="00BA232C">
            <w:pPr>
              <w:ind w:left="33"/>
              <w:jc w:val="both"/>
              <w:rPr>
                <w:rFonts w:eastAsia="Arial Unicode MS"/>
                <w:b/>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color w:val="000000" w:themeColor="text1"/>
                <w:sz w:val="24"/>
                <w:szCs w:val="24"/>
              </w:rPr>
              <w:t xml:space="preserve">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color w:val="000000" w:themeColor="text1"/>
                <w:sz w:val="24"/>
                <w:szCs w:val="24"/>
              </w:rPr>
              <w:t xml:space="preserve"> </w:t>
            </w:r>
            <w:r w:rsidRPr="002A4EE8">
              <w:rPr>
                <w:rFonts w:eastAsia="Arial Unicode MS"/>
                <w:color w:val="000000" w:themeColor="text1"/>
                <w:sz w:val="24"/>
                <w:szCs w:val="24"/>
                <w:u w:color="000000"/>
              </w:rPr>
              <w:t>анализировать сложные и динамично развивающиеся процессы.</w:t>
            </w:r>
          </w:p>
          <w:p w:rsidR="00BA232C" w:rsidRPr="002A4EE8" w:rsidRDefault="00BA232C" w:rsidP="00BA232C">
            <w:pPr>
              <w:ind w:left="33"/>
              <w:jc w:val="both"/>
              <w:rPr>
                <w:rFonts w:eastAsia="Arial Unicode MS"/>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Знать: </w:t>
            </w:r>
            <w:r w:rsidRPr="002A4EE8">
              <w:rPr>
                <w:rFonts w:eastAsia="Arial Unicode MS"/>
                <w:color w:val="000000" w:themeColor="text1"/>
                <w:sz w:val="24"/>
                <w:szCs w:val="24"/>
                <w:u w:color="000000"/>
              </w:rPr>
              <w:t>методы</w:t>
            </w:r>
            <w:r w:rsidRPr="002A4EE8">
              <w:rPr>
                <w:rFonts w:eastAsia="Arial Unicode MS"/>
                <w:b/>
                <w:color w:val="000000" w:themeColor="text1"/>
                <w:sz w:val="24"/>
                <w:szCs w:val="24"/>
                <w:u w:color="000000"/>
              </w:rPr>
              <w:t xml:space="preserve"> </w:t>
            </w:r>
            <w:r w:rsidRPr="002A4EE8">
              <w:rPr>
                <w:color w:val="000000" w:themeColor="text1"/>
                <w:sz w:val="24"/>
                <w:szCs w:val="24"/>
              </w:rPr>
              <w:t>анализа финансово-экономического состояния организаций.</w:t>
            </w:r>
          </w:p>
          <w:p w:rsidR="002A4EE8" w:rsidRPr="00194345" w:rsidRDefault="00BA232C" w:rsidP="00194345">
            <w:pPr>
              <w:ind w:left="33"/>
              <w:jc w:val="both"/>
              <w:rPr>
                <w:sz w:val="24"/>
                <w:szCs w:val="24"/>
              </w:rPr>
            </w:pPr>
            <w:r w:rsidRPr="002A4EE8">
              <w:rPr>
                <w:rFonts w:eastAsia="Arial Unicode MS"/>
                <w:b/>
                <w:color w:val="000000" w:themeColor="text1"/>
                <w:sz w:val="24"/>
                <w:szCs w:val="24"/>
                <w:u w:color="000000"/>
              </w:rPr>
              <w:t>Уметь:</w:t>
            </w:r>
            <w:r w:rsidRPr="002A4EE8">
              <w:rPr>
                <w:color w:val="000000" w:themeColor="text1"/>
                <w:sz w:val="24"/>
                <w:szCs w:val="24"/>
              </w:rPr>
              <w:t xml:space="preserve"> </w:t>
            </w:r>
            <w:r w:rsidRPr="002A4EE8">
              <w:rPr>
                <w:rFonts w:eastAsia="Arial Unicode MS"/>
                <w:color w:val="000000" w:themeColor="text1"/>
                <w:sz w:val="24"/>
                <w:szCs w:val="24"/>
                <w:u w:color="000000"/>
              </w:rPr>
              <w:t>работать с материалами статистической отчетности, аналитических данных и интернет - информации компаний, реализуемых моделей бизнеса, выполняемых ими стратегических планов, проектов и программ.</w:t>
            </w:r>
          </w:p>
          <w:p w:rsidR="00194345" w:rsidRDefault="00194345" w:rsidP="00BA232C">
            <w:pPr>
              <w:ind w:left="33"/>
              <w:jc w:val="both"/>
              <w:rPr>
                <w:rFonts w:eastAsia="Arial Unicode MS"/>
                <w:b/>
                <w:color w:val="000000" w:themeColor="text1"/>
                <w:sz w:val="24"/>
                <w:szCs w:val="24"/>
                <w:u w:color="000000"/>
              </w:rPr>
            </w:pPr>
          </w:p>
          <w:p w:rsidR="00194345" w:rsidRDefault="00194345" w:rsidP="00BA232C">
            <w:pPr>
              <w:ind w:left="33"/>
              <w:jc w:val="both"/>
              <w:rPr>
                <w:rFonts w:eastAsia="Arial Unicode MS"/>
                <w:b/>
                <w:color w:val="000000" w:themeColor="text1"/>
                <w:sz w:val="24"/>
                <w:szCs w:val="24"/>
                <w:u w:color="000000"/>
              </w:rPr>
            </w:pPr>
          </w:p>
          <w:p w:rsidR="00194345" w:rsidRDefault="00194345" w:rsidP="00BA232C">
            <w:pPr>
              <w:ind w:left="33"/>
              <w:jc w:val="both"/>
              <w:rPr>
                <w:rFonts w:eastAsia="Arial Unicode MS"/>
                <w:b/>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color w:val="000000" w:themeColor="text1"/>
                <w:sz w:val="24"/>
                <w:szCs w:val="24"/>
              </w:rPr>
              <w:t xml:space="preserve"> интеллектуальные информационные технологии для повышения эффективности управления знаниями</w:t>
            </w:r>
          </w:p>
          <w:p w:rsidR="00BA232C" w:rsidRPr="002A4EE8" w:rsidRDefault="00BA232C" w:rsidP="00BA232C">
            <w:pPr>
              <w:jc w:val="both"/>
              <w:rPr>
                <w:sz w:val="24"/>
                <w:szCs w:val="24"/>
              </w:rPr>
            </w:pPr>
            <w:r w:rsidRPr="002A4EE8">
              <w:rPr>
                <w:rFonts w:eastAsia="Arial Unicode MS"/>
                <w:b/>
                <w:color w:val="000000" w:themeColor="text1"/>
                <w:sz w:val="24"/>
                <w:szCs w:val="24"/>
                <w:u w:color="000000"/>
              </w:rPr>
              <w:t>Уметь:</w:t>
            </w:r>
            <w:r w:rsidRPr="002A4EE8">
              <w:rPr>
                <w:color w:val="000000" w:themeColor="text1"/>
                <w:sz w:val="24"/>
                <w:szCs w:val="24"/>
              </w:rPr>
              <w:t xml:space="preserve"> </w:t>
            </w:r>
            <w:r w:rsidRPr="002A4EE8">
              <w:rPr>
                <w:rFonts w:eastAsia="Arial Unicode MS"/>
                <w:color w:val="000000" w:themeColor="text1"/>
                <w:sz w:val="24"/>
                <w:szCs w:val="24"/>
                <w:u w:color="000000"/>
              </w:rPr>
              <w:t>проводить комплексный сценарно-стратегический анализ с учетом изменений, обусловленных переходом к экономике знаний и «сетевой» экономике</w:t>
            </w:r>
          </w:p>
        </w:tc>
        <w:tc>
          <w:tcPr>
            <w:tcW w:w="3114" w:type="dxa"/>
          </w:tcPr>
          <w:p w:rsidR="002A4EE8" w:rsidRPr="002A4EE8" w:rsidRDefault="002A4EE8" w:rsidP="002A4EE8">
            <w:pPr>
              <w:autoSpaceDE w:val="0"/>
              <w:autoSpaceDN w:val="0"/>
              <w:adjustRightInd w:val="0"/>
              <w:jc w:val="both"/>
              <w:rPr>
                <w:b/>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Выберите компанию, осуществляющую свою деятельность за рубежом. Разработайте методы анализа и прогнозирования тенденций и социально-экономических показателей этой компании.</w:t>
            </w:r>
          </w:p>
          <w:p w:rsidR="002A4EE8" w:rsidRPr="002A4EE8" w:rsidRDefault="002A4EE8" w:rsidP="002A4EE8">
            <w:pPr>
              <w:autoSpaceDE w:val="0"/>
              <w:autoSpaceDN w:val="0"/>
              <w:adjustRightInd w:val="0"/>
              <w:jc w:val="both"/>
              <w:rPr>
                <w:b/>
                <w:sz w:val="24"/>
                <w:szCs w:val="24"/>
              </w:rPr>
            </w:pPr>
            <w:r w:rsidRPr="002A4EE8">
              <w:rPr>
                <w:b/>
                <w:sz w:val="24"/>
                <w:szCs w:val="24"/>
              </w:rPr>
              <w:t>Задание 2</w:t>
            </w:r>
          </w:p>
          <w:p w:rsidR="002A4EE8" w:rsidRPr="002A4EE8" w:rsidRDefault="002A4EE8" w:rsidP="002A4EE8">
            <w:pPr>
              <w:autoSpaceDE w:val="0"/>
              <w:autoSpaceDN w:val="0"/>
              <w:adjustRightInd w:val="0"/>
              <w:jc w:val="both"/>
              <w:rPr>
                <w:sz w:val="24"/>
                <w:szCs w:val="24"/>
              </w:rPr>
            </w:pPr>
            <w:r w:rsidRPr="002A4EE8">
              <w:rPr>
                <w:sz w:val="24"/>
                <w:szCs w:val="24"/>
              </w:rPr>
              <w:t>Проведите анализ ключевых факторов бизнес-модели выбранной компании с применением инструментов стратегического менеджмента</w:t>
            </w:r>
          </w:p>
          <w:p w:rsidR="002A4EE8" w:rsidRPr="002A4EE8" w:rsidRDefault="002A4EE8" w:rsidP="002A4EE8">
            <w:pPr>
              <w:autoSpaceDE w:val="0"/>
              <w:autoSpaceDN w:val="0"/>
              <w:adjustRightInd w:val="0"/>
              <w:jc w:val="both"/>
              <w:rPr>
                <w:sz w:val="24"/>
                <w:szCs w:val="24"/>
              </w:rPr>
            </w:pPr>
          </w:p>
          <w:p w:rsidR="002A4EE8" w:rsidRPr="002A4EE8" w:rsidRDefault="002A4EE8" w:rsidP="002A4EE8">
            <w:pPr>
              <w:autoSpaceDE w:val="0"/>
              <w:autoSpaceDN w:val="0"/>
              <w:adjustRightInd w:val="0"/>
              <w:jc w:val="both"/>
              <w:rPr>
                <w:b/>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Проведите диагностику изменения состояния выбранной компании на ранней стадии ее развития.</w:t>
            </w:r>
          </w:p>
          <w:p w:rsidR="002A4EE8" w:rsidRPr="002A4EE8" w:rsidRDefault="002A4EE8" w:rsidP="002A4EE8">
            <w:pPr>
              <w:autoSpaceDE w:val="0"/>
              <w:autoSpaceDN w:val="0"/>
              <w:adjustRightInd w:val="0"/>
              <w:jc w:val="both"/>
              <w:rPr>
                <w:sz w:val="24"/>
                <w:szCs w:val="24"/>
              </w:rPr>
            </w:pPr>
            <w:r w:rsidRPr="002A4EE8">
              <w:rPr>
                <w:sz w:val="24"/>
                <w:szCs w:val="24"/>
              </w:rPr>
              <w:t>Задание 2</w:t>
            </w:r>
          </w:p>
          <w:p w:rsidR="002A4EE8" w:rsidRPr="002A4EE8" w:rsidRDefault="002A4EE8" w:rsidP="002A4EE8">
            <w:pPr>
              <w:autoSpaceDE w:val="0"/>
              <w:autoSpaceDN w:val="0"/>
              <w:adjustRightInd w:val="0"/>
              <w:jc w:val="both"/>
              <w:rPr>
                <w:sz w:val="24"/>
                <w:szCs w:val="24"/>
              </w:rPr>
            </w:pPr>
            <w:r w:rsidRPr="002A4EE8">
              <w:rPr>
                <w:sz w:val="24"/>
                <w:szCs w:val="24"/>
              </w:rPr>
              <w:t>Спрогнозируйте результаты деятельности выбранной компании. Разработайте предложения по предотвращению негативных последствий.</w:t>
            </w:r>
          </w:p>
          <w:p w:rsidR="002A4EE8" w:rsidRDefault="002A4EE8" w:rsidP="002A4EE8">
            <w:pPr>
              <w:autoSpaceDE w:val="0"/>
              <w:autoSpaceDN w:val="0"/>
              <w:adjustRightInd w:val="0"/>
              <w:jc w:val="both"/>
              <w:rPr>
                <w:sz w:val="24"/>
                <w:szCs w:val="24"/>
              </w:rPr>
            </w:pPr>
          </w:p>
          <w:p w:rsidR="00194345" w:rsidRPr="002A4EE8" w:rsidRDefault="00194345" w:rsidP="002A4EE8">
            <w:pPr>
              <w:autoSpaceDE w:val="0"/>
              <w:autoSpaceDN w:val="0"/>
              <w:adjustRightInd w:val="0"/>
              <w:jc w:val="both"/>
              <w:rPr>
                <w:sz w:val="24"/>
                <w:szCs w:val="24"/>
              </w:rPr>
            </w:pPr>
          </w:p>
          <w:p w:rsidR="002A4EE8" w:rsidRPr="002A4EE8" w:rsidRDefault="002A4EE8" w:rsidP="002A4EE8">
            <w:pPr>
              <w:autoSpaceDE w:val="0"/>
              <w:autoSpaceDN w:val="0"/>
              <w:adjustRightInd w:val="0"/>
              <w:jc w:val="both"/>
              <w:rPr>
                <w:b/>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В ходе реализации бюджетная стоимость проекта по открытию филиала за рубежом должна составить 2 млн 300 тыс. дол. Рассчитайте прогнозное отклонение стоимости проекта, если на середине срока реализации проекта плановые затраты должны составить 1 млн 500 тыс. дол., освоенный объем на отчетную дату – 1 млн 400 тыс. дол., при этом фактические затраты на отчетную дату составили 1 млн 460 тыс. дол.</w:t>
            </w:r>
          </w:p>
          <w:p w:rsidR="002A4EE8" w:rsidRPr="002A4EE8" w:rsidRDefault="002A4EE8" w:rsidP="002A4EE8">
            <w:pPr>
              <w:autoSpaceDE w:val="0"/>
              <w:autoSpaceDN w:val="0"/>
              <w:adjustRightInd w:val="0"/>
              <w:jc w:val="both"/>
              <w:rPr>
                <w:b/>
                <w:sz w:val="24"/>
                <w:szCs w:val="24"/>
              </w:rPr>
            </w:pPr>
            <w:r w:rsidRPr="002A4EE8">
              <w:rPr>
                <w:b/>
                <w:sz w:val="24"/>
                <w:szCs w:val="24"/>
              </w:rPr>
              <w:t>Задание 1</w:t>
            </w:r>
          </w:p>
          <w:p w:rsidR="00BA232C" w:rsidRPr="00BA232C" w:rsidRDefault="002A4EE8" w:rsidP="002A4EE8">
            <w:pPr>
              <w:autoSpaceDE w:val="0"/>
              <w:autoSpaceDN w:val="0"/>
              <w:adjustRightInd w:val="0"/>
              <w:jc w:val="both"/>
              <w:rPr>
                <w:sz w:val="28"/>
                <w:szCs w:val="28"/>
              </w:rPr>
            </w:pPr>
            <w:r w:rsidRPr="002A4EE8">
              <w:rPr>
                <w:sz w:val="24"/>
                <w:szCs w:val="24"/>
              </w:rPr>
              <w:t>Проведите стратегический анализ выбранной компании с использованием доступных программных продуктов.</w:t>
            </w:r>
          </w:p>
        </w:tc>
      </w:tr>
      <w:tr w:rsidR="00194345" w:rsidRPr="00BA232C" w:rsidTr="00194345">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A232C" w:rsidRPr="002A4EE8" w:rsidRDefault="00BA232C" w:rsidP="00BA232C">
            <w:pPr>
              <w:jc w:val="both"/>
              <w:rPr>
                <w:sz w:val="24"/>
                <w:szCs w:val="24"/>
              </w:rPr>
            </w:pPr>
            <w:r w:rsidRPr="002A4EE8">
              <w:rPr>
                <w:color w:val="000000" w:themeColor="text1"/>
                <w:sz w:val="24"/>
                <w:szCs w:val="24"/>
                <w:u w:val="single"/>
              </w:rPr>
              <w:t>ПКН-6</w:t>
            </w:r>
          </w:p>
          <w:p w:rsidR="00BA232C" w:rsidRPr="002A4EE8" w:rsidRDefault="00BA232C" w:rsidP="00BA232C">
            <w:pPr>
              <w:jc w:val="both"/>
              <w:rPr>
                <w:sz w:val="24"/>
                <w:szCs w:val="24"/>
              </w:rPr>
            </w:pPr>
            <w:r w:rsidRPr="002A4EE8">
              <w:rPr>
                <w:color w:val="000000" w:themeColor="text1"/>
                <w:sz w:val="24"/>
                <w:szCs w:val="24"/>
              </w:rPr>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2268" w:type="dxa"/>
          </w:tcPr>
          <w:p w:rsidR="00BA232C" w:rsidRPr="002A4EE8" w:rsidRDefault="00BA232C" w:rsidP="00BA232C">
            <w:pPr>
              <w:shd w:val="clear" w:color="auto" w:fill="FFFFFF"/>
              <w:jc w:val="both"/>
              <w:rPr>
                <w:sz w:val="24"/>
                <w:szCs w:val="24"/>
              </w:rPr>
            </w:pPr>
            <w:r w:rsidRPr="002A4EE8">
              <w:rPr>
                <w:color w:val="000000" w:themeColor="text1"/>
                <w:sz w:val="24"/>
                <w:szCs w:val="24"/>
              </w:rPr>
              <w:t>1. Организовывает реализацию проектов стратегических изменений.</w:t>
            </w:r>
          </w:p>
          <w:p w:rsidR="00BA232C" w:rsidRPr="002A4EE8" w:rsidRDefault="00BA232C" w:rsidP="00BA232C">
            <w:pPr>
              <w:shd w:val="clear" w:color="auto" w:fill="FFFFFF"/>
              <w:jc w:val="both"/>
              <w:rPr>
                <w:color w:val="000000" w:themeColor="text1"/>
                <w:sz w:val="24"/>
                <w:szCs w:val="24"/>
              </w:rPr>
            </w:pPr>
          </w:p>
          <w:p w:rsidR="00BA232C" w:rsidRDefault="00BA232C"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Pr="002A4EE8" w:rsidRDefault="002A4EE8" w:rsidP="00BA232C">
            <w:pPr>
              <w:shd w:val="clear" w:color="auto" w:fill="FFFFFF"/>
              <w:jc w:val="both"/>
              <w:rPr>
                <w:color w:val="000000" w:themeColor="text1"/>
                <w:sz w:val="24"/>
                <w:szCs w:val="24"/>
              </w:rPr>
            </w:pPr>
          </w:p>
          <w:p w:rsidR="00BA232C" w:rsidRPr="002A4EE8" w:rsidRDefault="00BA232C" w:rsidP="00BA232C">
            <w:pPr>
              <w:shd w:val="clear" w:color="auto" w:fill="FFFFFF"/>
              <w:jc w:val="both"/>
              <w:rPr>
                <w:sz w:val="24"/>
                <w:szCs w:val="24"/>
              </w:rPr>
            </w:pPr>
            <w:r w:rsidRPr="002A4EE8">
              <w:rPr>
                <w:color w:val="000000" w:themeColor="text1"/>
                <w:sz w:val="24"/>
                <w:szCs w:val="24"/>
              </w:rPr>
              <w:t>2. Владеет навыками формирования метрик результативности и эффективности деятельности организации.</w:t>
            </w:r>
          </w:p>
          <w:p w:rsidR="00BA232C" w:rsidRPr="002A4EE8" w:rsidRDefault="00BA232C" w:rsidP="00BA232C">
            <w:pPr>
              <w:shd w:val="clear" w:color="auto" w:fill="FFFFFF"/>
              <w:jc w:val="both"/>
              <w:rPr>
                <w:color w:val="000000" w:themeColor="text1"/>
                <w:sz w:val="24"/>
                <w:szCs w:val="24"/>
              </w:rPr>
            </w:pPr>
          </w:p>
          <w:p w:rsidR="00BA232C" w:rsidRPr="002A4EE8" w:rsidRDefault="00BA232C" w:rsidP="00BA232C">
            <w:pPr>
              <w:shd w:val="clear" w:color="auto" w:fill="FFFFFF"/>
              <w:jc w:val="both"/>
              <w:rPr>
                <w:color w:val="000000" w:themeColor="text1"/>
                <w:sz w:val="24"/>
                <w:szCs w:val="24"/>
              </w:rPr>
            </w:pPr>
          </w:p>
          <w:p w:rsidR="00BA232C" w:rsidRDefault="00BA232C"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194345" w:rsidRPr="002A4EE8" w:rsidRDefault="00194345" w:rsidP="00BA232C">
            <w:pPr>
              <w:shd w:val="clear" w:color="auto" w:fill="FFFFFF"/>
              <w:jc w:val="both"/>
              <w:rPr>
                <w:color w:val="000000" w:themeColor="text1"/>
                <w:sz w:val="24"/>
                <w:szCs w:val="24"/>
              </w:rPr>
            </w:pPr>
          </w:p>
          <w:p w:rsidR="00BA232C" w:rsidRPr="002A4EE8" w:rsidRDefault="002A4EE8" w:rsidP="00BA232C">
            <w:pPr>
              <w:shd w:val="clear" w:color="auto" w:fill="FFFFFF"/>
              <w:jc w:val="both"/>
              <w:rPr>
                <w:sz w:val="24"/>
                <w:szCs w:val="24"/>
              </w:rPr>
            </w:pPr>
            <w:r>
              <w:rPr>
                <w:color w:val="000000" w:themeColor="text1"/>
                <w:sz w:val="24"/>
                <w:szCs w:val="24"/>
              </w:rPr>
              <w:t>3. </w:t>
            </w:r>
            <w:r w:rsidR="00BA232C" w:rsidRPr="002A4EE8">
              <w:rPr>
                <w:color w:val="000000" w:themeColor="text1"/>
                <w:sz w:val="24"/>
                <w:szCs w:val="24"/>
              </w:rPr>
              <w:t>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p w:rsidR="00BA232C" w:rsidRPr="002A4EE8" w:rsidRDefault="00BA232C" w:rsidP="00BA232C">
            <w:pPr>
              <w:shd w:val="clear" w:color="auto" w:fill="FFFFFF"/>
              <w:jc w:val="both"/>
              <w:rPr>
                <w:color w:val="000000" w:themeColor="text1"/>
                <w:sz w:val="24"/>
                <w:szCs w:val="24"/>
              </w:rPr>
            </w:pPr>
          </w:p>
          <w:p w:rsidR="00BA232C" w:rsidRDefault="00BA232C"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2A4EE8" w:rsidRDefault="002A4EE8" w:rsidP="00BA232C">
            <w:pPr>
              <w:shd w:val="clear" w:color="auto" w:fill="FFFFFF"/>
              <w:jc w:val="both"/>
              <w:rPr>
                <w:color w:val="000000" w:themeColor="text1"/>
                <w:sz w:val="24"/>
                <w:szCs w:val="24"/>
              </w:rPr>
            </w:pPr>
          </w:p>
          <w:p w:rsidR="00194345" w:rsidRDefault="00194345" w:rsidP="00BA232C">
            <w:pPr>
              <w:shd w:val="clear" w:color="auto" w:fill="FFFFFF"/>
              <w:jc w:val="both"/>
              <w:rPr>
                <w:color w:val="000000" w:themeColor="text1"/>
                <w:sz w:val="24"/>
                <w:szCs w:val="24"/>
              </w:rPr>
            </w:pPr>
          </w:p>
          <w:p w:rsidR="002A4EE8" w:rsidRPr="002A4EE8" w:rsidRDefault="002A4EE8" w:rsidP="00BA232C">
            <w:pPr>
              <w:shd w:val="clear" w:color="auto" w:fill="FFFFFF"/>
              <w:jc w:val="both"/>
              <w:rPr>
                <w:color w:val="000000" w:themeColor="text1"/>
                <w:sz w:val="24"/>
                <w:szCs w:val="24"/>
              </w:rPr>
            </w:pPr>
          </w:p>
          <w:p w:rsidR="00BA232C" w:rsidRPr="002A4EE8" w:rsidRDefault="00BA232C" w:rsidP="00BA232C">
            <w:pPr>
              <w:jc w:val="both"/>
              <w:rPr>
                <w:sz w:val="24"/>
                <w:szCs w:val="24"/>
              </w:rPr>
            </w:pPr>
            <w:r w:rsidRPr="002A4EE8">
              <w:rPr>
                <w:color w:val="000000" w:themeColor="text1"/>
                <w:sz w:val="24"/>
                <w:szCs w:val="24"/>
              </w:rPr>
              <w:t>4. Разрабатывает новые направления деятельности организаций и соответствующие бизнес-модели, реализуя новые рыночные возможности.</w:t>
            </w:r>
          </w:p>
        </w:tc>
        <w:tc>
          <w:tcPr>
            <w:tcW w:w="2693" w:type="dxa"/>
          </w:tcPr>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rFonts w:eastAsia="Arial Unicode MS"/>
                <w:color w:val="000000" w:themeColor="text1"/>
                <w:sz w:val="24"/>
                <w:szCs w:val="24"/>
                <w:u w:color="000000"/>
              </w:rPr>
              <w:t xml:space="preserve"> особенности проектов по стратегическим изменениям.</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rFonts w:eastAsia="Arial Unicode MS"/>
                <w:color w:val="000000" w:themeColor="text1"/>
                <w:sz w:val="24"/>
                <w:szCs w:val="24"/>
                <w:u w:color="000000"/>
              </w:rPr>
              <w:t xml:space="preserve"> организовывать </w:t>
            </w:r>
            <w:r w:rsidRPr="002A4EE8">
              <w:rPr>
                <w:color w:val="000000" w:themeColor="text1"/>
                <w:sz w:val="24"/>
                <w:szCs w:val="24"/>
              </w:rPr>
              <w:t>реализацию проектов стратегических изменений.</w:t>
            </w:r>
          </w:p>
          <w:p w:rsidR="00BA232C" w:rsidRDefault="00BA232C"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2A4EE8" w:rsidRPr="002A4EE8" w:rsidRDefault="002A4EE8" w:rsidP="00194345">
            <w:pPr>
              <w:jc w:val="both"/>
              <w:rPr>
                <w:rFonts w:eastAsia="Arial Unicode MS"/>
                <w:i/>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rFonts w:eastAsia="Arial Unicode MS"/>
                <w:i/>
                <w:color w:val="000000" w:themeColor="text1"/>
                <w:sz w:val="24"/>
                <w:szCs w:val="24"/>
                <w:u w:color="000000"/>
              </w:rPr>
              <w:t xml:space="preserve"> </w:t>
            </w:r>
            <w:r w:rsidRPr="002A4EE8">
              <w:rPr>
                <w:rFonts w:eastAsia="Arial Unicode MS"/>
                <w:color w:val="000000" w:themeColor="text1"/>
                <w:sz w:val="24"/>
                <w:szCs w:val="24"/>
                <w:u w:color="000000"/>
              </w:rPr>
              <w:t>особенности</w:t>
            </w:r>
            <w:r w:rsidRPr="002A4EE8">
              <w:rPr>
                <w:rFonts w:eastAsia="Arial Unicode MS"/>
                <w:i/>
                <w:color w:val="000000" w:themeColor="text1"/>
                <w:sz w:val="24"/>
                <w:szCs w:val="24"/>
                <w:u w:color="000000"/>
              </w:rPr>
              <w:t xml:space="preserve"> </w:t>
            </w:r>
            <w:r w:rsidRPr="002A4EE8">
              <w:rPr>
                <w:color w:val="000000" w:themeColor="text1"/>
                <w:sz w:val="24"/>
                <w:szCs w:val="24"/>
              </w:rPr>
              <w:t>формирования метрик результативности и эффективности деятельности организации.</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Уметь: </w:t>
            </w:r>
            <w:r w:rsidRPr="002A4EE8">
              <w:rPr>
                <w:rFonts w:eastAsia="Arial Unicode MS"/>
                <w:color w:val="000000" w:themeColor="text1"/>
                <w:sz w:val="24"/>
                <w:szCs w:val="24"/>
                <w:u w:color="000000"/>
              </w:rPr>
              <w:t>формировать</w:t>
            </w:r>
            <w:r w:rsidRPr="002A4EE8">
              <w:rPr>
                <w:rFonts w:eastAsia="Arial Unicode MS"/>
                <w:b/>
                <w:color w:val="000000" w:themeColor="text1"/>
                <w:sz w:val="24"/>
                <w:szCs w:val="24"/>
                <w:u w:color="000000"/>
              </w:rPr>
              <w:t xml:space="preserve"> </w:t>
            </w:r>
            <w:r w:rsidRPr="002A4EE8">
              <w:rPr>
                <w:color w:val="000000" w:themeColor="text1"/>
                <w:sz w:val="24"/>
                <w:szCs w:val="24"/>
              </w:rPr>
              <w:t>метрики результативности и эффективности деятельности организации.</w:t>
            </w:r>
          </w:p>
          <w:p w:rsidR="00BA232C" w:rsidRDefault="00BA232C" w:rsidP="00BA232C">
            <w:pPr>
              <w:ind w:left="33"/>
              <w:jc w:val="both"/>
              <w:rPr>
                <w:rFonts w:eastAsia="Arial Unicode MS"/>
                <w:i/>
                <w:color w:val="000000" w:themeColor="text1"/>
                <w:sz w:val="24"/>
                <w:szCs w:val="24"/>
                <w:u w:color="000000"/>
              </w:rPr>
            </w:pPr>
          </w:p>
          <w:p w:rsidR="002A4EE8" w:rsidRDefault="002A4EE8" w:rsidP="00BA232C">
            <w:pPr>
              <w:ind w:left="33"/>
              <w:jc w:val="both"/>
              <w:rPr>
                <w:rFonts w:eastAsia="Arial Unicode MS"/>
                <w:i/>
                <w:color w:val="000000" w:themeColor="text1"/>
                <w:sz w:val="24"/>
                <w:szCs w:val="24"/>
                <w:u w:color="000000"/>
              </w:rPr>
            </w:pPr>
          </w:p>
          <w:p w:rsidR="00194345" w:rsidRPr="002A4EE8" w:rsidRDefault="00194345" w:rsidP="00BA232C">
            <w:pPr>
              <w:ind w:left="33"/>
              <w:jc w:val="both"/>
              <w:rPr>
                <w:rFonts w:eastAsia="Arial Unicode MS"/>
                <w:i/>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Знать: </w:t>
            </w:r>
            <w:r w:rsidRPr="002A4EE8">
              <w:rPr>
                <w:rFonts w:eastAsia="Arial Unicode MS"/>
                <w:color w:val="000000" w:themeColor="text1"/>
                <w:sz w:val="24"/>
                <w:szCs w:val="24"/>
                <w:u w:color="000000"/>
              </w:rPr>
              <w:t xml:space="preserve">особенности </w:t>
            </w:r>
            <w:r w:rsidRPr="002A4EE8">
              <w:rPr>
                <w:color w:val="000000" w:themeColor="text1"/>
                <w:sz w:val="24"/>
                <w:szCs w:val="24"/>
              </w:rPr>
              <w:t>преодоления сопротивлений изменениям.</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Уметь: </w:t>
            </w:r>
            <w:r w:rsidRPr="002A4EE8">
              <w:rPr>
                <w:rFonts w:eastAsia="Arial Unicode MS"/>
                <w:color w:val="000000" w:themeColor="text1"/>
                <w:sz w:val="24"/>
                <w:szCs w:val="24"/>
                <w:u w:color="000000"/>
              </w:rPr>
              <w:t>применять навыки</w:t>
            </w:r>
            <w:r w:rsidRPr="002A4EE8">
              <w:rPr>
                <w:rFonts w:eastAsia="Arial Unicode MS"/>
                <w:b/>
                <w:color w:val="000000" w:themeColor="text1"/>
                <w:sz w:val="24"/>
                <w:szCs w:val="24"/>
                <w:u w:color="000000"/>
              </w:rPr>
              <w:t xml:space="preserve"> </w:t>
            </w:r>
            <w:r w:rsidRPr="002A4EE8">
              <w:rPr>
                <w:color w:val="000000" w:themeColor="text1"/>
                <w:sz w:val="24"/>
                <w:szCs w:val="24"/>
              </w:rPr>
              <w:t>работы по преодолению сопротивлений изменениям в целях повышения результативности проводимых проектов стратегических изменений.</w:t>
            </w:r>
          </w:p>
          <w:p w:rsidR="00BA232C" w:rsidRDefault="00BA232C" w:rsidP="00BA232C">
            <w:pPr>
              <w:ind w:left="33"/>
              <w:jc w:val="both"/>
              <w:rPr>
                <w:rFonts w:eastAsia="Arial Unicode MS"/>
                <w:b/>
                <w:color w:val="000000" w:themeColor="text1"/>
                <w:sz w:val="24"/>
                <w:szCs w:val="24"/>
                <w:u w:color="000000"/>
              </w:rPr>
            </w:pPr>
          </w:p>
          <w:p w:rsidR="002A4EE8" w:rsidRDefault="002A4EE8" w:rsidP="00BA232C">
            <w:pPr>
              <w:ind w:left="33"/>
              <w:jc w:val="both"/>
              <w:rPr>
                <w:rFonts w:eastAsia="Arial Unicode MS"/>
                <w:b/>
                <w:color w:val="000000" w:themeColor="text1"/>
                <w:sz w:val="24"/>
                <w:szCs w:val="24"/>
                <w:u w:color="000000"/>
              </w:rPr>
            </w:pPr>
          </w:p>
          <w:p w:rsidR="002A4EE8" w:rsidRDefault="002A4EE8" w:rsidP="00BA232C">
            <w:pPr>
              <w:ind w:left="33"/>
              <w:jc w:val="both"/>
              <w:rPr>
                <w:rFonts w:eastAsia="Arial Unicode MS"/>
                <w:b/>
                <w:color w:val="000000" w:themeColor="text1"/>
                <w:sz w:val="24"/>
                <w:szCs w:val="24"/>
                <w:u w:color="000000"/>
              </w:rPr>
            </w:pPr>
          </w:p>
          <w:p w:rsidR="002A4EE8" w:rsidRDefault="002A4EE8" w:rsidP="00BA232C">
            <w:pPr>
              <w:ind w:left="33"/>
              <w:jc w:val="both"/>
              <w:rPr>
                <w:rFonts w:eastAsia="Arial Unicode MS"/>
                <w:b/>
                <w:color w:val="000000" w:themeColor="text1"/>
                <w:sz w:val="24"/>
                <w:szCs w:val="24"/>
                <w:u w:color="000000"/>
              </w:rPr>
            </w:pPr>
          </w:p>
          <w:p w:rsidR="002A4EE8" w:rsidRDefault="002A4EE8" w:rsidP="00BA232C">
            <w:pPr>
              <w:ind w:left="33"/>
              <w:jc w:val="both"/>
              <w:rPr>
                <w:rFonts w:eastAsia="Arial Unicode MS"/>
                <w:b/>
                <w:color w:val="000000" w:themeColor="text1"/>
                <w:sz w:val="24"/>
                <w:szCs w:val="24"/>
                <w:u w:color="000000"/>
              </w:rPr>
            </w:pPr>
          </w:p>
          <w:p w:rsidR="002A4EE8" w:rsidRDefault="002A4EE8" w:rsidP="00BA232C">
            <w:pPr>
              <w:ind w:left="33"/>
              <w:jc w:val="both"/>
              <w:rPr>
                <w:rFonts w:eastAsia="Arial Unicode MS"/>
                <w:b/>
                <w:color w:val="000000" w:themeColor="text1"/>
                <w:sz w:val="24"/>
                <w:szCs w:val="24"/>
                <w:u w:color="000000"/>
              </w:rPr>
            </w:pPr>
          </w:p>
          <w:p w:rsidR="002A4EE8" w:rsidRDefault="002A4EE8" w:rsidP="00BA232C">
            <w:pPr>
              <w:ind w:left="33"/>
              <w:jc w:val="both"/>
              <w:rPr>
                <w:rFonts w:eastAsia="Arial Unicode MS"/>
                <w:b/>
                <w:color w:val="000000" w:themeColor="text1"/>
                <w:sz w:val="24"/>
                <w:szCs w:val="24"/>
                <w:u w:color="000000"/>
              </w:rPr>
            </w:pPr>
          </w:p>
          <w:p w:rsidR="002A4EE8" w:rsidRPr="002A4EE8" w:rsidRDefault="002A4EE8" w:rsidP="00194345">
            <w:pPr>
              <w:jc w:val="both"/>
              <w:rPr>
                <w:rFonts w:eastAsia="Arial Unicode MS"/>
                <w:b/>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b/>
                <w:color w:val="000000" w:themeColor="text1"/>
                <w:sz w:val="24"/>
                <w:szCs w:val="24"/>
              </w:rPr>
              <w:t>:</w:t>
            </w:r>
            <w:r w:rsidRPr="002A4EE8">
              <w:rPr>
                <w:i/>
                <w:color w:val="000000" w:themeColor="text1"/>
                <w:sz w:val="24"/>
                <w:szCs w:val="24"/>
              </w:rPr>
              <w:t xml:space="preserve"> </w:t>
            </w:r>
            <w:r w:rsidRPr="002A4EE8">
              <w:rPr>
                <w:color w:val="000000" w:themeColor="text1"/>
                <w:sz w:val="24"/>
                <w:szCs w:val="24"/>
              </w:rPr>
              <w:t>основные понятия, базовые модели, методы и инструменты стратегического анализа, стратегического выбора и трансформации стратегии в действия.</w:t>
            </w:r>
          </w:p>
          <w:p w:rsidR="00BA232C" w:rsidRPr="002A4EE8" w:rsidRDefault="00BA232C" w:rsidP="00BA232C">
            <w:pPr>
              <w:jc w:val="both"/>
              <w:rPr>
                <w:sz w:val="24"/>
                <w:szCs w:val="24"/>
              </w:rPr>
            </w:pPr>
            <w:r w:rsidRPr="002A4EE8">
              <w:rPr>
                <w:rFonts w:eastAsia="Arial Unicode MS"/>
                <w:b/>
                <w:color w:val="000000" w:themeColor="text1"/>
                <w:sz w:val="24"/>
                <w:szCs w:val="24"/>
                <w:u w:color="000000"/>
              </w:rPr>
              <w:t>Уметь:</w:t>
            </w:r>
            <w:r w:rsidRPr="002A4EE8">
              <w:rPr>
                <w:rFonts w:eastAsia="Arial Unicode MS"/>
                <w:color w:val="000000" w:themeColor="text1"/>
                <w:sz w:val="24"/>
                <w:szCs w:val="24"/>
                <w:u w:color="000000"/>
              </w:rPr>
              <w:t xml:space="preserve"> анализировать и использовать результаты фундаментальных и прикладных исследований в области стратегического менеджмента.</w:t>
            </w:r>
          </w:p>
        </w:tc>
        <w:tc>
          <w:tcPr>
            <w:tcW w:w="3114" w:type="dxa"/>
          </w:tcPr>
          <w:p w:rsidR="002A4EE8" w:rsidRPr="002A4EE8" w:rsidRDefault="002A4EE8" w:rsidP="002A4EE8">
            <w:pPr>
              <w:autoSpaceDE w:val="0"/>
              <w:autoSpaceDN w:val="0"/>
              <w:adjustRightInd w:val="0"/>
              <w:jc w:val="both"/>
              <w:rPr>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Международная компания имеет несколько филиалов в разных странах, большинство из которых в отчетном периоде стали убыточными. Разработайте проект реализации стратегических изменений компании.</w:t>
            </w:r>
          </w:p>
          <w:p w:rsidR="002A4EE8" w:rsidRPr="002A4EE8" w:rsidRDefault="002A4EE8" w:rsidP="002A4EE8">
            <w:pPr>
              <w:autoSpaceDE w:val="0"/>
              <w:autoSpaceDN w:val="0"/>
              <w:adjustRightInd w:val="0"/>
              <w:jc w:val="both"/>
              <w:rPr>
                <w:sz w:val="24"/>
                <w:szCs w:val="24"/>
              </w:rPr>
            </w:pPr>
            <w:r w:rsidRPr="002A4EE8">
              <w:rPr>
                <w:b/>
                <w:sz w:val="24"/>
                <w:szCs w:val="24"/>
              </w:rPr>
              <w:t>Задание 2</w:t>
            </w:r>
          </w:p>
          <w:p w:rsidR="002A4EE8" w:rsidRDefault="002A4EE8" w:rsidP="002A4EE8">
            <w:pPr>
              <w:autoSpaceDE w:val="0"/>
              <w:autoSpaceDN w:val="0"/>
              <w:adjustRightInd w:val="0"/>
              <w:jc w:val="both"/>
              <w:rPr>
                <w:sz w:val="24"/>
                <w:szCs w:val="24"/>
              </w:rPr>
            </w:pPr>
            <w:r w:rsidRPr="002A4EE8">
              <w:rPr>
                <w:sz w:val="24"/>
                <w:szCs w:val="24"/>
              </w:rPr>
              <w:t>В связи с введением экономических санкций в отношении конкретной страны международной компании следует уйти с рынка. Разработайте возможные стратегические изменения в компании.</w:t>
            </w:r>
          </w:p>
          <w:p w:rsidR="002A4EE8" w:rsidRPr="002A4EE8" w:rsidRDefault="002A4EE8" w:rsidP="002A4EE8">
            <w:pPr>
              <w:autoSpaceDE w:val="0"/>
              <w:autoSpaceDN w:val="0"/>
              <w:adjustRightInd w:val="0"/>
              <w:jc w:val="both"/>
              <w:rPr>
                <w:sz w:val="24"/>
                <w:szCs w:val="24"/>
              </w:rPr>
            </w:pPr>
          </w:p>
          <w:p w:rsidR="002A4EE8" w:rsidRPr="002A4EE8" w:rsidRDefault="002A4EE8" w:rsidP="002A4EE8">
            <w:pPr>
              <w:autoSpaceDE w:val="0"/>
              <w:autoSpaceDN w:val="0"/>
              <w:adjustRightInd w:val="0"/>
              <w:jc w:val="both"/>
              <w:rPr>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Разработайте критерии результативности и эффективности деятельности выбранной организации.</w:t>
            </w:r>
          </w:p>
          <w:p w:rsidR="002A4EE8" w:rsidRPr="002A4EE8" w:rsidRDefault="002A4EE8" w:rsidP="002A4EE8">
            <w:pPr>
              <w:autoSpaceDE w:val="0"/>
              <w:autoSpaceDN w:val="0"/>
              <w:adjustRightInd w:val="0"/>
              <w:jc w:val="both"/>
              <w:rPr>
                <w:sz w:val="24"/>
                <w:szCs w:val="24"/>
              </w:rPr>
            </w:pPr>
            <w:r w:rsidRPr="002A4EE8">
              <w:rPr>
                <w:b/>
                <w:sz w:val="24"/>
                <w:szCs w:val="24"/>
              </w:rPr>
              <w:t>Задание 2</w:t>
            </w:r>
          </w:p>
          <w:p w:rsidR="002A4EE8" w:rsidRPr="002A4EE8" w:rsidRDefault="002A4EE8" w:rsidP="002A4EE8">
            <w:pPr>
              <w:autoSpaceDE w:val="0"/>
              <w:autoSpaceDN w:val="0"/>
              <w:adjustRightInd w:val="0"/>
              <w:jc w:val="both"/>
              <w:rPr>
                <w:sz w:val="24"/>
                <w:szCs w:val="24"/>
              </w:rPr>
            </w:pPr>
            <w:r w:rsidRPr="002A4EE8">
              <w:rPr>
                <w:sz w:val="24"/>
                <w:szCs w:val="24"/>
              </w:rPr>
              <w:t>Выберите компанию, осуществляющую свою деятельность за рубежом. Проведите оценку результативности и эффективности выбранной компании.</w:t>
            </w:r>
          </w:p>
          <w:p w:rsidR="002A4EE8" w:rsidRDefault="002A4EE8" w:rsidP="002A4EE8">
            <w:pPr>
              <w:autoSpaceDE w:val="0"/>
              <w:autoSpaceDN w:val="0"/>
              <w:adjustRightInd w:val="0"/>
              <w:jc w:val="both"/>
              <w:rPr>
                <w:b/>
                <w:sz w:val="24"/>
                <w:szCs w:val="24"/>
              </w:rPr>
            </w:pPr>
          </w:p>
          <w:p w:rsidR="002A4EE8" w:rsidRPr="002A4EE8" w:rsidRDefault="002A4EE8" w:rsidP="002A4EE8">
            <w:pPr>
              <w:autoSpaceDE w:val="0"/>
              <w:autoSpaceDN w:val="0"/>
              <w:adjustRightInd w:val="0"/>
              <w:jc w:val="both"/>
              <w:rPr>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Международная компания приняла решение о внедрение цифровых технологий производственные бизнес-процессы в целях повышения производительности. Вместе с тем запланированные изменения приведут к сокращению рабочих мест. Разработайте мероприятия по преодолению сопротивлений изменениям в целях повышения результативности проводимых проектов стратегических изменений.</w:t>
            </w:r>
          </w:p>
          <w:p w:rsidR="002A4EE8" w:rsidRPr="002A4EE8" w:rsidRDefault="002A4EE8" w:rsidP="002A4EE8">
            <w:pPr>
              <w:autoSpaceDE w:val="0"/>
              <w:autoSpaceDN w:val="0"/>
              <w:adjustRightInd w:val="0"/>
              <w:jc w:val="both"/>
              <w:rPr>
                <w:sz w:val="24"/>
                <w:szCs w:val="24"/>
              </w:rPr>
            </w:pPr>
            <w:r w:rsidRPr="002A4EE8">
              <w:rPr>
                <w:b/>
                <w:sz w:val="24"/>
                <w:szCs w:val="24"/>
              </w:rPr>
              <w:t>Задание 2</w:t>
            </w:r>
          </w:p>
          <w:p w:rsidR="002A4EE8" w:rsidRPr="002A4EE8" w:rsidRDefault="002A4EE8" w:rsidP="002A4EE8">
            <w:pPr>
              <w:autoSpaceDE w:val="0"/>
              <w:autoSpaceDN w:val="0"/>
              <w:adjustRightInd w:val="0"/>
              <w:jc w:val="both"/>
              <w:rPr>
                <w:sz w:val="24"/>
                <w:szCs w:val="24"/>
              </w:rPr>
            </w:pPr>
            <w:r w:rsidRPr="002A4EE8">
              <w:rPr>
                <w:sz w:val="24"/>
                <w:szCs w:val="24"/>
              </w:rPr>
              <w:t>Приведите примеры результативности проектов стратегических изменений.</w:t>
            </w:r>
          </w:p>
          <w:p w:rsidR="002A4EE8" w:rsidRPr="002A4EE8" w:rsidRDefault="002A4EE8" w:rsidP="002A4EE8">
            <w:pPr>
              <w:autoSpaceDE w:val="0"/>
              <w:autoSpaceDN w:val="0"/>
              <w:adjustRightInd w:val="0"/>
              <w:jc w:val="both"/>
              <w:rPr>
                <w:sz w:val="24"/>
                <w:szCs w:val="24"/>
              </w:rPr>
            </w:pPr>
            <w:r w:rsidRPr="002A4EE8">
              <w:rPr>
                <w:b/>
                <w:sz w:val="24"/>
                <w:szCs w:val="24"/>
              </w:rPr>
              <w:t>Задание 1</w:t>
            </w:r>
          </w:p>
          <w:p w:rsidR="002A4EE8" w:rsidRPr="002A4EE8" w:rsidRDefault="002A4EE8" w:rsidP="002A4EE8">
            <w:pPr>
              <w:autoSpaceDE w:val="0"/>
              <w:autoSpaceDN w:val="0"/>
              <w:adjustRightInd w:val="0"/>
              <w:jc w:val="both"/>
              <w:rPr>
                <w:sz w:val="24"/>
                <w:szCs w:val="24"/>
              </w:rPr>
            </w:pPr>
            <w:r w:rsidRPr="002A4EE8">
              <w:rPr>
                <w:sz w:val="24"/>
                <w:szCs w:val="24"/>
              </w:rPr>
              <w:t xml:space="preserve">Разработайте новые направлений </w:t>
            </w:r>
            <w:proofErr w:type="gramStart"/>
            <w:r w:rsidRPr="002A4EE8">
              <w:rPr>
                <w:sz w:val="24"/>
                <w:szCs w:val="24"/>
              </w:rPr>
              <w:t>деятельности</w:t>
            </w:r>
            <w:proofErr w:type="gramEnd"/>
            <w:r w:rsidRPr="002A4EE8">
              <w:rPr>
                <w:sz w:val="24"/>
                <w:szCs w:val="24"/>
              </w:rPr>
              <w:t xml:space="preserve"> выбранной организаций и соответствующих бизнес-моделей с целью реализации новых рыночных возможностей.</w:t>
            </w:r>
          </w:p>
          <w:p w:rsidR="002A4EE8" w:rsidRPr="002A4EE8" w:rsidRDefault="002A4EE8" w:rsidP="002A4EE8">
            <w:pPr>
              <w:autoSpaceDE w:val="0"/>
              <w:autoSpaceDN w:val="0"/>
              <w:adjustRightInd w:val="0"/>
              <w:jc w:val="both"/>
              <w:rPr>
                <w:sz w:val="24"/>
                <w:szCs w:val="24"/>
              </w:rPr>
            </w:pPr>
            <w:r w:rsidRPr="002A4EE8">
              <w:rPr>
                <w:b/>
                <w:sz w:val="24"/>
                <w:szCs w:val="24"/>
              </w:rPr>
              <w:t>Задание 2</w:t>
            </w:r>
          </w:p>
          <w:p w:rsidR="00BA232C" w:rsidRPr="00BA232C" w:rsidRDefault="002A4EE8" w:rsidP="002A4EE8">
            <w:pPr>
              <w:autoSpaceDE w:val="0"/>
              <w:autoSpaceDN w:val="0"/>
              <w:adjustRightInd w:val="0"/>
              <w:jc w:val="both"/>
              <w:rPr>
                <w:sz w:val="24"/>
                <w:szCs w:val="24"/>
              </w:rPr>
            </w:pPr>
            <w:r w:rsidRPr="002A4EE8">
              <w:rPr>
                <w:sz w:val="24"/>
                <w:szCs w:val="24"/>
              </w:rPr>
              <w:t>Проанализируйте рыночные возможности выбранной компании.</w:t>
            </w:r>
          </w:p>
        </w:tc>
      </w:tr>
      <w:tr w:rsidR="00BA232C" w:rsidRPr="00BA232C" w:rsidTr="00194345">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A232C" w:rsidRPr="002A4EE8" w:rsidRDefault="00BA232C" w:rsidP="00BA232C">
            <w:pPr>
              <w:jc w:val="both"/>
              <w:rPr>
                <w:sz w:val="24"/>
                <w:szCs w:val="24"/>
              </w:rPr>
            </w:pPr>
            <w:r w:rsidRPr="002A4EE8">
              <w:rPr>
                <w:sz w:val="24"/>
                <w:szCs w:val="24"/>
                <w:u w:val="single"/>
              </w:rPr>
              <w:t>ПК-1</w:t>
            </w:r>
          </w:p>
          <w:p w:rsidR="00BA232C" w:rsidRPr="002A4EE8" w:rsidRDefault="00BA232C" w:rsidP="00BA232C">
            <w:pPr>
              <w:jc w:val="both"/>
              <w:rPr>
                <w:sz w:val="24"/>
                <w:szCs w:val="24"/>
              </w:rPr>
            </w:pPr>
            <w:r w:rsidRPr="002A4EE8">
              <w:rPr>
                <w:sz w:val="24"/>
                <w:szCs w:val="24"/>
              </w:rPr>
              <w:t>Способность использовать инструменты стратегического анализа и повышения эффективности и результативности деятельности компаний</w:t>
            </w:r>
          </w:p>
        </w:tc>
        <w:tc>
          <w:tcPr>
            <w:tcW w:w="2268" w:type="dxa"/>
          </w:tcPr>
          <w:p w:rsidR="00BA232C" w:rsidRPr="002A4EE8" w:rsidRDefault="00194345" w:rsidP="00194345">
            <w:pPr>
              <w:pStyle w:val="Style2"/>
              <w:tabs>
                <w:tab w:val="left" w:pos="290"/>
              </w:tabs>
              <w:spacing w:line="240" w:lineRule="auto"/>
              <w:ind w:firstLine="0"/>
            </w:pPr>
            <w:r>
              <w:rPr>
                <w:rStyle w:val="FontStyle12"/>
                <w:rFonts w:eastAsia="Arial"/>
                <w:sz w:val="24"/>
                <w:szCs w:val="24"/>
                <w:lang w:eastAsia="en-US"/>
              </w:rPr>
              <w:t xml:space="preserve">1. </w:t>
            </w:r>
            <w:r w:rsidR="00BA232C" w:rsidRPr="002A4EE8">
              <w:rPr>
                <w:rStyle w:val="FontStyle12"/>
                <w:rFonts w:eastAsia="Arial"/>
                <w:sz w:val="24"/>
                <w:szCs w:val="24"/>
                <w:lang w:eastAsia="en-US"/>
              </w:rPr>
              <w:t>Использует понятия и принципы концепции управления результативностью для выделения показателей, необходимых для корректной оценки деятельности фирмы</w:t>
            </w:r>
          </w:p>
          <w:p w:rsidR="00BA232C" w:rsidRPr="002A4EE8" w:rsidRDefault="00BA232C" w:rsidP="00BA232C">
            <w:pPr>
              <w:pStyle w:val="Style2"/>
              <w:tabs>
                <w:tab w:val="left" w:pos="290"/>
              </w:tabs>
              <w:spacing w:line="240" w:lineRule="auto"/>
              <w:rPr>
                <w:rFonts w:eastAsia="Arial"/>
                <w:lang w:eastAsia="en-US"/>
              </w:rPr>
            </w:pPr>
          </w:p>
          <w:p w:rsidR="00BA232C" w:rsidRPr="002A4EE8" w:rsidRDefault="00BA232C" w:rsidP="00BA232C">
            <w:pPr>
              <w:pStyle w:val="Style2"/>
              <w:tabs>
                <w:tab w:val="left" w:pos="290"/>
              </w:tabs>
              <w:spacing w:line="240" w:lineRule="auto"/>
              <w:rPr>
                <w:rFonts w:eastAsia="Arial"/>
                <w:lang w:eastAsia="en-US"/>
              </w:rPr>
            </w:pPr>
          </w:p>
          <w:p w:rsidR="00BA232C" w:rsidRPr="002A4EE8" w:rsidRDefault="00BA232C" w:rsidP="00BA232C">
            <w:pPr>
              <w:pStyle w:val="Style2"/>
              <w:tabs>
                <w:tab w:val="left" w:pos="290"/>
              </w:tabs>
              <w:spacing w:line="240" w:lineRule="auto"/>
              <w:rPr>
                <w:rFonts w:eastAsia="Arial"/>
                <w:lang w:eastAsia="en-US"/>
              </w:rPr>
            </w:pPr>
          </w:p>
          <w:p w:rsidR="00BA232C" w:rsidRPr="002A4EE8" w:rsidRDefault="00194345" w:rsidP="00194345">
            <w:pPr>
              <w:pStyle w:val="Style2"/>
              <w:tabs>
                <w:tab w:val="left" w:pos="290"/>
              </w:tabs>
              <w:spacing w:line="240" w:lineRule="auto"/>
              <w:ind w:firstLine="0"/>
            </w:pPr>
            <w:r>
              <w:rPr>
                <w:rStyle w:val="FontStyle12"/>
                <w:rFonts w:eastAsia="Arial"/>
                <w:sz w:val="24"/>
                <w:szCs w:val="24"/>
                <w:lang w:eastAsia="en-US"/>
              </w:rPr>
              <w:t>2.</w:t>
            </w:r>
            <w:r>
              <w:rPr>
                <w:rStyle w:val="FontStyle12"/>
                <w:rFonts w:eastAsia="Arial"/>
                <w:sz w:val="24"/>
                <w:szCs w:val="24"/>
                <w:lang w:val="en-US" w:eastAsia="en-US"/>
              </w:rPr>
              <w:t> </w:t>
            </w:r>
            <w:r w:rsidR="00BA232C" w:rsidRPr="002A4EE8">
              <w:rPr>
                <w:rStyle w:val="FontStyle12"/>
                <w:rFonts w:eastAsia="Arial"/>
                <w:sz w:val="24"/>
                <w:szCs w:val="24"/>
                <w:lang w:eastAsia="en-US"/>
              </w:rPr>
              <w:t>Демонстрирует навыки разработки и внедрения системы сбалансированных показателей для конкретной компании</w:t>
            </w:r>
          </w:p>
          <w:p w:rsidR="00BA232C" w:rsidRPr="002A4EE8" w:rsidRDefault="00BA232C" w:rsidP="00BA232C">
            <w:pPr>
              <w:pStyle w:val="aff6"/>
              <w:rPr>
                <w:rFonts w:eastAsia="Arial"/>
                <w:sz w:val="24"/>
                <w:szCs w:val="24"/>
                <w:lang w:eastAsia="en-US"/>
              </w:rPr>
            </w:pPr>
          </w:p>
          <w:p w:rsidR="00BA232C" w:rsidRDefault="00BA232C" w:rsidP="00BA232C">
            <w:pPr>
              <w:pStyle w:val="Style2"/>
              <w:tabs>
                <w:tab w:val="left" w:pos="290"/>
              </w:tabs>
              <w:spacing w:line="240" w:lineRule="auto"/>
              <w:rPr>
                <w:rFonts w:eastAsia="Arial"/>
                <w:lang w:eastAsia="en-US"/>
              </w:rPr>
            </w:pPr>
          </w:p>
          <w:p w:rsidR="00194345" w:rsidRPr="002A4EE8" w:rsidRDefault="00194345" w:rsidP="00BA232C">
            <w:pPr>
              <w:pStyle w:val="Style2"/>
              <w:tabs>
                <w:tab w:val="left" w:pos="290"/>
              </w:tabs>
              <w:spacing w:line="240" w:lineRule="auto"/>
              <w:rPr>
                <w:rFonts w:eastAsia="Arial"/>
                <w:lang w:eastAsia="en-US"/>
              </w:rPr>
            </w:pPr>
          </w:p>
          <w:p w:rsidR="00BA232C" w:rsidRPr="002A4EE8" w:rsidRDefault="00BA232C" w:rsidP="00BA232C">
            <w:pPr>
              <w:pStyle w:val="Style2"/>
              <w:numPr>
                <w:ilvl w:val="0"/>
                <w:numId w:val="6"/>
              </w:numPr>
              <w:tabs>
                <w:tab w:val="left" w:pos="290"/>
              </w:tabs>
              <w:spacing w:line="240" w:lineRule="auto"/>
              <w:ind w:left="0" w:firstLine="0"/>
            </w:pPr>
            <w:r w:rsidRPr="002A4EE8">
              <w:rPr>
                <w:rStyle w:val="FontStyle12"/>
                <w:rFonts w:eastAsia="Arial"/>
                <w:sz w:val="24"/>
                <w:szCs w:val="24"/>
                <w:lang w:eastAsia="en-US"/>
              </w:rPr>
              <w:t>Выбирает метрики результативности компании на каждом этапе жизненного цикла компании</w:t>
            </w:r>
          </w:p>
        </w:tc>
        <w:tc>
          <w:tcPr>
            <w:tcW w:w="2693" w:type="dxa"/>
          </w:tcPr>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Знать: </w:t>
            </w:r>
            <w:r w:rsidRPr="002A4EE8">
              <w:rPr>
                <w:rFonts w:eastAsia="Arial Unicode MS"/>
                <w:color w:val="000000" w:themeColor="text1"/>
                <w:sz w:val="24"/>
                <w:szCs w:val="24"/>
                <w:u w:color="000000"/>
              </w:rPr>
              <w:t>методы стратегического анализа.</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rFonts w:eastAsia="Arial Unicode MS"/>
                <w:color w:val="000000" w:themeColor="text1"/>
                <w:sz w:val="24"/>
                <w:szCs w:val="24"/>
                <w:u w:color="000000"/>
              </w:rPr>
              <w:t xml:space="preserve"> эффективно находить, обобщать и анализировать разнородную информацию, необходимую для выработки и обоснования стратегических решений с использованием сценарного и проектного подходов.</w:t>
            </w:r>
          </w:p>
          <w:p w:rsidR="00BA232C" w:rsidRPr="002A4EE8" w:rsidRDefault="00BA232C" w:rsidP="00194345">
            <w:pPr>
              <w:jc w:val="both"/>
              <w:rPr>
                <w:rFonts w:eastAsia="Arial Unicode MS"/>
                <w:b/>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color w:val="000000" w:themeColor="text1"/>
                <w:sz w:val="24"/>
                <w:szCs w:val="24"/>
              </w:rPr>
              <w:t xml:space="preserve"> </w:t>
            </w:r>
            <w:r w:rsidRPr="002A4EE8">
              <w:rPr>
                <w:rFonts w:eastAsia="Arial Unicode MS"/>
                <w:color w:val="000000" w:themeColor="text1"/>
                <w:sz w:val="24"/>
                <w:szCs w:val="24"/>
                <w:u w:color="000000"/>
              </w:rPr>
              <w:t>методы разработки системы сбалансированных показателей.</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color w:val="000000" w:themeColor="text1"/>
                <w:sz w:val="24"/>
                <w:szCs w:val="24"/>
              </w:rPr>
              <w:t xml:space="preserve"> </w:t>
            </w:r>
            <w:r w:rsidRPr="002A4EE8">
              <w:rPr>
                <w:rFonts w:eastAsia="Arial Unicode MS"/>
                <w:color w:val="000000" w:themeColor="text1"/>
                <w:sz w:val="24"/>
                <w:szCs w:val="24"/>
                <w:u w:color="000000"/>
              </w:rPr>
              <w:t>внедрять систему сбалансированных показателей в деятельность конкретной компании.</w:t>
            </w:r>
          </w:p>
          <w:p w:rsidR="00BA232C" w:rsidRPr="002A4EE8" w:rsidRDefault="00BA232C" w:rsidP="00BA232C">
            <w:pPr>
              <w:ind w:left="33"/>
              <w:jc w:val="both"/>
              <w:rPr>
                <w:rFonts w:eastAsia="Arial Unicode MS"/>
                <w:b/>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color w:val="000000" w:themeColor="text1"/>
                <w:sz w:val="24"/>
                <w:szCs w:val="24"/>
              </w:rPr>
              <w:t xml:space="preserve"> отличие метрик результативности компании на каждом этапе жизненного цикла компании.</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color w:val="000000" w:themeColor="text1"/>
                <w:sz w:val="24"/>
                <w:szCs w:val="24"/>
              </w:rPr>
              <w:t xml:space="preserve"> разрабатывать метрики результативности компании с учетом этапа жизненного цикла компании.</w:t>
            </w:r>
          </w:p>
        </w:tc>
        <w:tc>
          <w:tcPr>
            <w:tcW w:w="3114" w:type="dxa"/>
          </w:tcPr>
          <w:p w:rsidR="00194345" w:rsidRDefault="00194345" w:rsidP="00194345">
            <w:pPr>
              <w:tabs>
                <w:tab w:val="left" w:pos="993"/>
              </w:tabs>
              <w:jc w:val="center"/>
              <w:rPr>
                <w:sz w:val="24"/>
                <w:szCs w:val="24"/>
              </w:rPr>
            </w:pPr>
            <w:r>
              <w:rPr>
                <w:b/>
                <w:color w:val="000000" w:themeColor="text1"/>
                <w:sz w:val="24"/>
                <w:szCs w:val="24"/>
              </w:rPr>
              <w:t>Задание 1</w:t>
            </w:r>
          </w:p>
          <w:p w:rsidR="00194345" w:rsidRDefault="00194345" w:rsidP="00194345">
            <w:pPr>
              <w:tabs>
                <w:tab w:val="left" w:pos="993"/>
              </w:tabs>
              <w:jc w:val="both"/>
              <w:rPr>
                <w:sz w:val="24"/>
                <w:szCs w:val="24"/>
              </w:rPr>
            </w:pPr>
            <w:r>
              <w:rPr>
                <w:color w:val="000000" w:themeColor="text1"/>
                <w:sz w:val="24"/>
                <w:szCs w:val="24"/>
              </w:rPr>
              <w:t>Разработайте систему показателей результативности для корректной оценки деятельности выбранной фирмы.</w:t>
            </w:r>
            <w:r>
              <w:rPr>
                <w:rFonts w:eastAsia="Calibri"/>
                <w:color w:val="000000" w:themeColor="text1"/>
                <w:sz w:val="24"/>
                <w:szCs w:val="24"/>
              </w:rPr>
              <w:t xml:space="preserve"> </w:t>
            </w:r>
          </w:p>
          <w:p w:rsidR="00194345" w:rsidRDefault="00194345" w:rsidP="00194345">
            <w:pPr>
              <w:tabs>
                <w:tab w:val="left" w:pos="993"/>
              </w:tabs>
              <w:jc w:val="center"/>
              <w:rPr>
                <w:sz w:val="24"/>
                <w:szCs w:val="24"/>
              </w:rPr>
            </w:pPr>
            <w:r>
              <w:rPr>
                <w:rFonts w:eastAsia="Calibri"/>
                <w:b/>
                <w:color w:val="000000" w:themeColor="text1"/>
                <w:sz w:val="24"/>
                <w:szCs w:val="24"/>
              </w:rPr>
              <w:t>Задание 2</w:t>
            </w:r>
          </w:p>
          <w:p w:rsidR="00194345" w:rsidRDefault="00194345" w:rsidP="00194345">
            <w:pPr>
              <w:tabs>
                <w:tab w:val="left" w:pos="993"/>
              </w:tabs>
              <w:jc w:val="both"/>
              <w:rPr>
                <w:rFonts w:eastAsia="Calibri"/>
                <w:color w:val="000000" w:themeColor="text1"/>
                <w:sz w:val="24"/>
                <w:szCs w:val="24"/>
              </w:rPr>
            </w:pPr>
            <w:r>
              <w:rPr>
                <w:rFonts w:eastAsia="Calibri"/>
                <w:color w:val="000000" w:themeColor="text1"/>
                <w:sz w:val="24"/>
                <w:szCs w:val="24"/>
              </w:rPr>
              <w:t xml:space="preserve">Обоснуйте </w:t>
            </w:r>
            <w:proofErr w:type="spellStart"/>
            <w:r>
              <w:rPr>
                <w:rFonts w:eastAsia="Calibri"/>
                <w:color w:val="000000" w:themeColor="text1"/>
                <w:sz w:val="24"/>
                <w:szCs w:val="24"/>
              </w:rPr>
              <w:t>стратегиию</w:t>
            </w:r>
            <w:proofErr w:type="spellEnd"/>
            <w:r>
              <w:rPr>
                <w:rFonts w:eastAsia="Calibri"/>
                <w:color w:val="000000" w:themeColor="text1"/>
                <w:sz w:val="24"/>
                <w:szCs w:val="24"/>
              </w:rPr>
              <w:t xml:space="preserve"> выбранной компании на основе проведенного анализа ее результативности.</w:t>
            </w:r>
          </w:p>
          <w:p w:rsidR="00194345" w:rsidRDefault="00194345" w:rsidP="00194345">
            <w:pPr>
              <w:tabs>
                <w:tab w:val="left" w:pos="993"/>
              </w:tabs>
              <w:jc w:val="both"/>
              <w:rPr>
                <w:sz w:val="24"/>
                <w:szCs w:val="24"/>
              </w:rPr>
            </w:pPr>
          </w:p>
          <w:p w:rsidR="00194345" w:rsidRDefault="00194345" w:rsidP="00194345">
            <w:pPr>
              <w:tabs>
                <w:tab w:val="left" w:pos="993"/>
              </w:tabs>
              <w:jc w:val="center"/>
              <w:rPr>
                <w:sz w:val="24"/>
                <w:szCs w:val="24"/>
              </w:rPr>
            </w:pPr>
            <w:r>
              <w:rPr>
                <w:b/>
                <w:color w:val="000000" w:themeColor="text1"/>
                <w:sz w:val="24"/>
                <w:szCs w:val="24"/>
              </w:rPr>
              <w:t>Задание 1</w:t>
            </w:r>
          </w:p>
          <w:p w:rsidR="00194345" w:rsidRDefault="00194345" w:rsidP="00194345">
            <w:pPr>
              <w:tabs>
                <w:tab w:val="left" w:pos="993"/>
              </w:tabs>
              <w:jc w:val="both"/>
              <w:rPr>
                <w:sz w:val="24"/>
                <w:szCs w:val="24"/>
              </w:rPr>
            </w:pPr>
            <w:r>
              <w:rPr>
                <w:color w:val="000000" w:themeColor="text1"/>
                <w:sz w:val="24"/>
                <w:szCs w:val="24"/>
              </w:rPr>
              <w:t xml:space="preserve">Разработайте систему сбалансированных показателей для конкретной компании. </w:t>
            </w:r>
          </w:p>
          <w:p w:rsidR="00194345" w:rsidRDefault="00194345" w:rsidP="00194345">
            <w:pPr>
              <w:tabs>
                <w:tab w:val="left" w:pos="993"/>
              </w:tabs>
              <w:jc w:val="center"/>
              <w:rPr>
                <w:sz w:val="24"/>
                <w:szCs w:val="24"/>
              </w:rPr>
            </w:pPr>
            <w:r>
              <w:rPr>
                <w:rFonts w:eastAsia="Calibri"/>
                <w:b/>
                <w:color w:val="000000" w:themeColor="text1"/>
                <w:sz w:val="24"/>
                <w:szCs w:val="24"/>
              </w:rPr>
              <w:t>Задание 2</w:t>
            </w:r>
          </w:p>
          <w:p w:rsidR="00194345" w:rsidRDefault="00194345" w:rsidP="00194345">
            <w:pPr>
              <w:tabs>
                <w:tab w:val="left" w:pos="993"/>
              </w:tabs>
              <w:jc w:val="both"/>
              <w:rPr>
                <w:sz w:val="24"/>
                <w:szCs w:val="24"/>
              </w:rPr>
            </w:pPr>
            <w:r>
              <w:rPr>
                <w:rFonts w:eastAsia="Calibri"/>
                <w:color w:val="000000" w:themeColor="text1"/>
                <w:sz w:val="24"/>
                <w:szCs w:val="24"/>
              </w:rPr>
              <w:t xml:space="preserve">Обоснуйте </w:t>
            </w:r>
            <w:proofErr w:type="spellStart"/>
            <w:r>
              <w:rPr>
                <w:rFonts w:eastAsia="Calibri"/>
                <w:color w:val="000000" w:themeColor="text1"/>
                <w:sz w:val="24"/>
                <w:szCs w:val="24"/>
              </w:rPr>
              <w:t>стратегиию</w:t>
            </w:r>
            <w:proofErr w:type="spellEnd"/>
            <w:r>
              <w:rPr>
                <w:rFonts w:eastAsia="Calibri"/>
                <w:color w:val="000000" w:themeColor="text1"/>
                <w:sz w:val="24"/>
                <w:szCs w:val="24"/>
              </w:rPr>
              <w:t xml:space="preserve"> компании на основе проведенного анализа компании на основе ССП.</w:t>
            </w:r>
          </w:p>
          <w:p w:rsidR="00194345" w:rsidRDefault="00194345" w:rsidP="00194345">
            <w:pPr>
              <w:tabs>
                <w:tab w:val="left" w:pos="993"/>
              </w:tabs>
              <w:jc w:val="center"/>
              <w:rPr>
                <w:b/>
                <w:color w:val="000000" w:themeColor="text1"/>
                <w:sz w:val="24"/>
                <w:szCs w:val="24"/>
              </w:rPr>
            </w:pPr>
          </w:p>
          <w:p w:rsidR="00194345" w:rsidRDefault="00194345" w:rsidP="00194345">
            <w:pPr>
              <w:tabs>
                <w:tab w:val="left" w:pos="993"/>
              </w:tabs>
              <w:jc w:val="center"/>
              <w:rPr>
                <w:b/>
                <w:color w:val="000000" w:themeColor="text1"/>
                <w:sz w:val="24"/>
                <w:szCs w:val="24"/>
              </w:rPr>
            </w:pPr>
          </w:p>
          <w:p w:rsidR="00194345" w:rsidRDefault="00194345" w:rsidP="00194345">
            <w:pPr>
              <w:tabs>
                <w:tab w:val="left" w:pos="993"/>
              </w:tabs>
              <w:jc w:val="center"/>
              <w:rPr>
                <w:sz w:val="24"/>
                <w:szCs w:val="24"/>
              </w:rPr>
            </w:pPr>
            <w:r>
              <w:rPr>
                <w:b/>
                <w:color w:val="000000" w:themeColor="text1"/>
                <w:sz w:val="24"/>
                <w:szCs w:val="24"/>
              </w:rPr>
              <w:t>Задание 1</w:t>
            </w:r>
          </w:p>
          <w:p w:rsidR="00194345" w:rsidRDefault="00194345" w:rsidP="00194345">
            <w:pPr>
              <w:tabs>
                <w:tab w:val="left" w:pos="993"/>
              </w:tabs>
              <w:jc w:val="both"/>
              <w:rPr>
                <w:sz w:val="24"/>
                <w:szCs w:val="24"/>
              </w:rPr>
            </w:pPr>
            <w:r>
              <w:rPr>
                <w:rFonts w:eastAsia="Calibri"/>
                <w:color w:val="000000" w:themeColor="text1"/>
                <w:sz w:val="24"/>
                <w:szCs w:val="24"/>
              </w:rPr>
              <w:t>Разработайте критерии результативности для конкретной компании с учетом ее жизненного цикла. Определите нормативные показатели для разработанных метрик.</w:t>
            </w:r>
          </w:p>
          <w:p w:rsidR="00194345" w:rsidRDefault="00194345" w:rsidP="00194345">
            <w:pPr>
              <w:tabs>
                <w:tab w:val="left" w:pos="0"/>
              </w:tabs>
              <w:jc w:val="center"/>
              <w:rPr>
                <w:sz w:val="24"/>
                <w:szCs w:val="24"/>
              </w:rPr>
            </w:pPr>
            <w:r>
              <w:rPr>
                <w:rFonts w:eastAsia="Calibri"/>
                <w:b/>
                <w:color w:val="000000" w:themeColor="text1"/>
                <w:sz w:val="24"/>
                <w:szCs w:val="24"/>
              </w:rPr>
              <w:t>Задание 2</w:t>
            </w:r>
          </w:p>
          <w:p w:rsidR="00BA232C" w:rsidRPr="00BA232C" w:rsidRDefault="00194345" w:rsidP="00194345">
            <w:pPr>
              <w:autoSpaceDE w:val="0"/>
              <w:autoSpaceDN w:val="0"/>
              <w:adjustRightInd w:val="0"/>
              <w:jc w:val="both"/>
              <w:rPr>
                <w:sz w:val="28"/>
                <w:szCs w:val="28"/>
              </w:rPr>
            </w:pPr>
            <w:r>
              <w:rPr>
                <w:rFonts w:eastAsia="Calibri"/>
                <w:color w:val="000000" w:themeColor="text1"/>
                <w:sz w:val="24"/>
                <w:szCs w:val="24"/>
              </w:rPr>
              <w:t>Разработайте стратегическую карту конкретной компании. Определение 2-3 метрики для каждой стратегической перспективы.</w:t>
            </w:r>
          </w:p>
        </w:tc>
      </w:tr>
      <w:tr w:rsidR="00BA232C" w:rsidRPr="00BA232C" w:rsidTr="00194345">
        <w:tc>
          <w:tcPr>
            <w:tcW w:w="1980" w:type="dxa"/>
            <w:tcBorders>
              <w:top w:val="single" w:sz="4" w:space="0" w:color="000000"/>
              <w:left w:val="single" w:sz="4" w:space="0" w:color="000000"/>
              <w:bottom w:val="single" w:sz="4" w:space="0" w:color="000000"/>
              <w:right w:val="single" w:sz="4" w:space="0" w:color="000000"/>
            </w:tcBorders>
            <w:shd w:val="clear" w:color="auto" w:fill="auto"/>
          </w:tcPr>
          <w:p w:rsidR="00BA232C" w:rsidRPr="002A4EE8" w:rsidRDefault="00BA232C" w:rsidP="00BA232C">
            <w:pPr>
              <w:jc w:val="both"/>
              <w:rPr>
                <w:sz w:val="24"/>
                <w:szCs w:val="24"/>
              </w:rPr>
            </w:pPr>
            <w:r w:rsidRPr="002A4EE8">
              <w:rPr>
                <w:color w:val="000000" w:themeColor="text1"/>
                <w:sz w:val="24"/>
                <w:szCs w:val="24"/>
                <w:u w:val="single"/>
              </w:rPr>
              <w:t>ПК-4</w:t>
            </w:r>
          </w:p>
          <w:p w:rsidR="00BA232C" w:rsidRPr="002A4EE8" w:rsidRDefault="00BA232C" w:rsidP="00BA232C">
            <w:pPr>
              <w:jc w:val="both"/>
              <w:rPr>
                <w:sz w:val="24"/>
                <w:szCs w:val="24"/>
              </w:rPr>
            </w:pPr>
            <w:r w:rsidRPr="002A4EE8">
              <w:rPr>
                <w:sz w:val="24"/>
                <w:szCs w:val="24"/>
              </w:rPr>
              <w:t>Способность формировать стратегии выхода компании на международные рынки</w:t>
            </w:r>
          </w:p>
        </w:tc>
        <w:tc>
          <w:tcPr>
            <w:tcW w:w="2268" w:type="dxa"/>
          </w:tcPr>
          <w:p w:rsidR="00BA232C" w:rsidRPr="002A4EE8" w:rsidRDefault="00BA232C" w:rsidP="00BA232C">
            <w:pPr>
              <w:pStyle w:val="aff6"/>
              <w:numPr>
                <w:ilvl w:val="0"/>
                <w:numId w:val="7"/>
              </w:numPr>
              <w:ind w:left="0"/>
              <w:contextualSpacing/>
              <w:jc w:val="both"/>
              <w:rPr>
                <w:sz w:val="24"/>
                <w:szCs w:val="24"/>
              </w:rPr>
            </w:pPr>
            <w:r w:rsidRPr="002A4EE8">
              <w:rPr>
                <w:rStyle w:val="FontStyle12"/>
                <w:rFonts w:eastAsia="Arial"/>
                <w:sz w:val="24"/>
                <w:szCs w:val="24"/>
              </w:rPr>
              <w:t>1. Выявляет и формулирует стратегические причины выхода компании на международные рынки</w:t>
            </w:r>
          </w:p>
          <w:p w:rsidR="00BA232C" w:rsidRPr="002A4EE8" w:rsidRDefault="00BA232C" w:rsidP="00BA232C">
            <w:pPr>
              <w:contextualSpacing/>
              <w:jc w:val="both"/>
              <w:rPr>
                <w:rFonts w:eastAsia="Arial"/>
                <w:sz w:val="24"/>
                <w:szCs w:val="24"/>
              </w:rPr>
            </w:pPr>
          </w:p>
          <w:p w:rsidR="00BA232C" w:rsidRPr="002A4EE8" w:rsidRDefault="00BA232C" w:rsidP="00BA232C">
            <w:pPr>
              <w:contextualSpacing/>
              <w:jc w:val="both"/>
              <w:rPr>
                <w:rFonts w:eastAsia="Arial"/>
                <w:sz w:val="24"/>
                <w:szCs w:val="24"/>
              </w:rPr>
            </w:pPr>
          </w:p>
          <w:p w:rsidR="00BA232C" w:rsidRDefault="00BA232C" w:rsidP="00BA232C">
            <w:pPr>
              <w:contextualSpacing/>
              <w:jc w:val="both"/>
              <w:rPr>
                <w:rFonts w:eastAsia="Arial"/>
                <w:sz w:val="24"/>
                <w:szCs w:val="24"/>
              </w:rPr>
            </w:pPr>
          </w:p>
          <w:p w:rsidR="00194345" w:rsidRDefault="00194345" w:rsidP="00BA232C">
            <w:pPr>
              <w:contextualSpacing/>
              <w:jc w:val="both"/>
              <w:rPr>
                <w:rFonts w:eastAsia="Arial"/>
                <w:sz w:val="24"/>
                <w:szCs w:val="24"/>
              </w:rPr>
            </w:pPr>
          </w:p>
          <w:p w:rsidR="00194345" w:rsidRPr="002A4EE8" w:rsidRDefault="00194345" w:rsidP="00BA232C">
            <w:pPr>
              <w:contextualSpacing/>
              <w:jc w:val="both"/>
              <w:rPr>
                <w:rFonts w:eastAsia="Arial"/>
                <w:sz w:val="24"/>
                <w:szCs w:val="24"/>
              </w:rPr>
            </w:pPr>
          </w:p>
          <w:p w:rsidR="00BA232C" w:rsidRPr="002A4EE8" w:rsidRDefault="00BA232C" w:rsidP="00BA232C">
            <w:pPr>
              <w:pStyle w:val="aff6"/>
              <w:numPr>
                <w:ilvl w:val="0"/>
                <w:numId w:val="7"/>
              </w:numPr>
              <w:ind w:left="0"/>
              <w:contextualSpacing/>
              <w:jc w:val="both"/>
              <w:rPr>
                <w:sz w:val="24"/>
                <w:szCs w:val="24"/>
              </w:rPr>
            </w:pPr>
            <w:r w:rsidRPr="002A4EE8">
              <w:rPr>
                <w:rStyle w:val="FontStyle12"/>
                <w:rFonts w:eastAsia="Arial"/>
                <w:sz w:val="24"/>
                <w:szCs w:val="24"/>
              </w:rPr>
              <w:t>2. Демонстрирует владение способами выхода на международные рынки</w:t>
            </w:r>
          </w:p>
          <w:p w:rsidR="00BA232C" w:rsidRPr="002A4EE8" w:rsidRDefault="00BA232C" w:rsidP="00BA232C">
            <w:pPr>
              <w:pStyle w:val="aff6"/>
              <w:rPr>
                <w:rFonts w:eastAsia="Arial"/>
                <w:sz w:val="24"/>
                <w:szCs w:val="24"/>
              </w:rPr>
            </w:pPr>
          </w:p>
          <w:p w:rsidR="00BA232C" w:rsidRPr="002A4EE8" w:rsidRDefault="00BA232C" w:rsidP="00BA232C">
            <w:pPr>
              <w:pStyle w:val="aff6"/>
              <w:rPr>
                <w:rFonts w:eastAsia="Arial"/>
                <w:sz w:val="24"/>
                <w:szCs w:val="24"/>
              </w:rPr>
            </w:pPr>
          </w:p>
          <w:p w:rsidR="00BA232C" w:rsidRPr="002A4EE8" w:rsidRDefault="00BA232C" w:rsidP="00BA232C">
            <w:pPr>
              <w:contextualSpacing/>
              <w:jc w:val="both"/>
              <w:rPr>
                <w:rFonts w:eastAsia="Arial"/>
                <w:sz w:val="24"/>
                <w:szCs w:val="24"/>
              </w:rPr>
            </w:pPr>
          </w:p>
          <w:p w:rsidR="00BA232C" w:rsidRPr="002A4EE8" w:rsidRDefault="00BA232C" w:rsidP="00BA232C">
            <w:pPr>
              <w:shd w:val="clear" w:color="auto" w:fill="FFFFFF"/>
              <w:jc w:val="both"/>
              <w:rPr>
                <w:sz w:val="24"/>
                <w:szCs w:val="24"/>
              </w:rPr>
            </w:pPr>
            <w:r w:rsidRPr="002A4EE8">
              <w:rPr>
                <w:rStyle w:val="FontStyle12"/>
                <w:rFonts w:eastAsia="Arial"/>
                <w:sz w:val="24"/>
                <w:szCs w:val="24"/>
              </w:rPr>
              <w:t>3.Выбирает стратегию выхода компании на международные рынки с учетом анализа влияющих на нее факторов и барьеров</w:t>
            </w:r>
          </w:p>
        </w:tc>
        <w:tc>
          <w:tcPr>
            <w:tcW w:w="2693" w:type="dxa"/>
          </w:tcPr>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Знать: </w:t>
            </w:r>
            <w:r w:rsidRPr="002A4EE8">
              <w:rPr>
                <w:rFonts w:eastAsia="Arial Unicode MS"/>
                <w:color w:val="000000" w:themeColor="text1"/>
                <w:sz w:val="24"/>
                <w:szCs w:val="24"/>
                <w:u w:color="000000"/>
              </w:rPr>
              <w:t>основные стратегические причины выхода компаний на международные рынки.</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rFonts w:eastAsia="Arial Unicode MS"/>
                <w:color w:val="000000" w:themeColor="text1"/>
                <w:sz w:val="24"/>
                <w:szCs w:val="24"/>
                <w:u w:color="000000"/>
              </w:rPr>
              <w:t xml:space="preserve"> формулировать основные стратегические причины выхода конкретных компаний на международные рынки.</w:t>
            </w:r>
          </w:p>
          <w:p w:rsidR="00BA232C" w:rsidRPr="002A4EE8" w:rsidRDefault="00BA232C" w:rsidP="00BA232C">
            <w:pPr>
              <w:ind w:left="33"/>
              <w:jc w:val="both"/>
              <w:rPr>
                <w:rFonts w:eastAsia="Arial Unicode MS"/>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Знать: </w:t>
            </w:r>
            <w:r w:rsidRPr="002A4EE8">
              <w:rPr>
                <w:rFonts w:eastAsia="Arial Unicode MS"/>
                <w:color w:val="000000" w:themeColor="text1"/>
                <w:sz w:val="24"/>
                <w:szCs w:val="24"/>
                <w:u w:color="000000"/>
              </w:rPr>
              <w:t>основные способы выхода на международные рынки.</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 xml:space="preserve">Уметь: </w:t>
            </w:r>
            <w:r w:rsidRPr="002A4EE8">
              <w:rPr>
                <w:rFonts w:eastAsia="Arial Unicode MS"/>
                <w:color w:val="000000" w:themeColor="text1"/>
                <w:sz w:val="24"/>
                <w:szCs w:val="24"/>
                <w:u w:color="000000"/>
              </w:rPr>
              <w:t>применять на практике способы выхода на международные рынки.</w:t>
            </w:r>
          </w:p>
          <w:p w:rsidR="00BA232C" w:rsidRPr="002A4EE8" w:rsidRDefault="00BA232C" w:rsidP="00BA232C">
            <w:pPr>
              <w:ind w:left="33"/>
              <w:jc w:val="both"/>
              <w:rPr>
                <w:rFonts w:eastAsia="Arial Unicode MS"/>
                <w:b/>
                <w:color w:val="000000" w:themeColor="text1"/>
                <w:sz w:val="24"/>
                <w:szCs w:val="24"/>
                <w:u w:color="000000"/>
              </w:rPr>
            </w:pP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Знать</w:t>
            </w:r>
            <w:r w:rsidRPr="002A4EE8">
              <w:rPr>
                <w:b/>
                <w:color w:val="000000" w:themeColor="text1"/>
                <w:sz w:val="24"/>
                <w:szCs w:val="24"/>
              </w:rPr>
              <w:t>:</w:t>
            </w:r>
            <w:r w:rsidRPr="002A4EE8">
              <w:rPr>
                <w:i/>
                <w:color w:val="000000" w:themeColor="text1"/>
                <w:sz w:val="24"/>
                <w:szCs w:val="24"/>
              </w:rPr>
              <w:t xml:space="preserve"> </w:t>
            </w:r>
            <w:r w:rsidRPr="002A4EE8">
              <w:rPr>
                <w:color w:val="000000" w:themeColor="text1"/>
                <w:sz w:val="24"/>
                <w:szCs w:val="24"/>
              </w:rPr>
              <w:t>классические и современные концепции теории стратегии</w:t>
            </w:r>
            <w:r w:rsidRPr="002A4EE8">
              <w:rPr>
                <w:bCs/>
                <w:color w:val="000000" w:themeColor="text1"/>
                <w:sz w:val="24"/>
                <w:szCs w:val="24"/>
              </w:rPr>
              <w:t xml:space="preserve">, </w:t>
            </w:r>
            <w:r w:rsidRPr="002A4EE8">
              <w:rPr>
                <w:color w:val="000000" w:themeColor="text1"/>
                <w:sz w:val="24"/>
                <w:szCs w:val="24"/>
              </w:rPr>
              <w:t>принципы построения и анализа моделей бизнеса, методы и механизмы стратегического анализа и управления организациями различных отраслей и форм собственности.</w:t>
            </w:r>
          </w:p>
          <w:p w:rsidR="00BA232C" w:rsidRPr="002A4EE8" w:rsidRDefault="00BA232C" w:rsidP="00BA232C">
            <w:pPr>
              <w:ind w:left="33"/>
              <w:jc w:val="both"/>
              <w:rPr>
                <w:sz w:val="24"/>
                <w:szCs w:val="24"/>
              </w:rPr>
            </w:pPr>
            <w:r w:rsidRPr="002A4EE8">
              <w:rPr>
                <w:rFonts w:eastAsia="Arial Unicode MS"/>
                <w:b/>
                <w:color w:val="000000" w:themeColor="text1"/>
                <w:sz w:val="24"/>
                <w:szCs w:val="24"/>
                <w:u w:color="000000"/>
              </w:rPr>
              <w:t>Уметь:</w:t>
            </w:r>
            <w:r w:rsidRPr="002A4EE8">
              <w:rPr>
                <w:rFonts w:eastAsia="Arial Unicode MS"/>
                <w:color w:val="000000" w:themeColor="text1"/>
                <w:sz w:val="24"/>
                <w:szCs w:val="24"/>
                <w:u w:color="000000"/>
              </w:rPr>
              <w:t xml:space="preserve"> эффективно находить, обобщать и анализировать разнородную информацию, необходимую для выработки и обоснования стратегических решений по выходу компании </w:t>
            </w:r>
            <w:r w:rsidRPr="002A4EE8">
              <w:rPr>
                <w:rStyle w:val="FontStyle12"/>
                <w:rFonts w:eastAsia="Calibri"/>
                <w:color w:val="000000" w:themeColor="text1"/>
                <w:sz w:val="24"/>
                <w:szCs w:val="24"/>
              </w:rPr>
              <w:t>на международные рынки.</w:t>
            </w:r>
          </w:p>
        </w:tc>
        <w:tc>
          <w:tcPr>
            <w:tcW w:w="3114" w:type="dxa"/>
          </w:tcPr>
          <w:p w:rsidR="00194345" w:rsidRDefault="00194345" w:rsidP="00194345">
            <w:pPr>
              <w:tabs>
                <w:tab w:val="left" w:pos="993"/>
              </w:tabs>
              <w:jc w:val="center"/>
              <w:rPr>
                <w:sz w:val="24"/>
                <w:szCs w:val="24"/>
              </w:rPr>
            </w:pPr>
            <w:r>
              <w:rPr>
                <w:b/>
                <w:color w:val="000000" w:themeColor="text1"/>
                <w:sz w:val="24"/>
                <w:szCs w:val="24"/>
              </w:rPr>
              <w:t>Задание 1</w:t>
            </w:r>
          </w:p>
          <w:p w:rsidR="00194345" w:rsidRDefault="00194345" w:rsidP="00194345">
            <w:pPr>
              <w:tabs>
                <w:tab w:val="left" w:pos="993"/>
              </w:tabs>
              <w:jc w:val="both"/>
              <w:rPr>
                <w:sz w:val="24"/>
                <w:szCs w:val="24"/>
              </w:rPr>
            </w:pPr>
            <w:r>
              <w:rPr>
                <w:color w:val="000000" w:themeColor="text1"/>
                <w:sz w:val="24"/>
                <w:szCs w:val="24"/>
              </w:rPr>
              <w:t xml:space="preserve">Определите </w:t>
            </w:r>
            <w:r>
              <w:rPr>
                <w:rStyle w:val="FontStyle12"/>
                <w:rFonts w:eastAsia="Calibri"/>
                <w:color w:val="000000" w:themeColor="text1"/>
                <w:sz w:val="24"/>
                <w:szCs w:val="24"/>
              </w:rPr>
              <w:t>стратегические причины выхода конкретной компании на международные рынки.</w:t>
            </w:r>
          </w:p>
          <w:p w:rsidR="00194345" w:rsidRDefault="00194345" w:rsidP="00194345">
            <w:pPr>
              <w:tabs>
                <w:tab w:val="left" w:pos="993"/>
              </w:tabs>
              <w:jc w:val="center"/>
              <w:rPr>
                <w:sz w:val="24"/>
                <w:szCs w:val="24"/>
              </w:rPr>
            </w:pPr>
            <w:r>
              <w:rPr>
                <w:rStyle w:val="FontStyle12"/>
                <w:rFonts w:eastAsia="Calibri"/>
                <w:b/>
                <w:color w:val="000000" w:themeColor="text1"/>
                <w:sz w:val="24"/>
                <w:szCs w:val="24"/>
              </w:rPr>
              <w:t>Задание 2</w:t>
            </w:r>
          </w:p>
          <w:p w:rsidR="00194345" w:rsidRDefault="00194345" w:rsidP="00194345">
            <w:pPr>
              <w:tabs>
                <w:tab w:val="left" w:pos="993"/>
              </w:tabs>
              <w:jc w:val="both"/>
              <w:rPr>
                <w:sz w:val="24"/>
                <w:szCs w:val="24"/>
              </w:rPr>
            </w:pPr>
            <w:r>
              <w:rPr>
                <w:color w:val="000000" w:themeColor="text1"/>
                <w:sz w:val="24"/>
                <w:szCs w:val="24"/>
              </w:rPr>
              <w:t>Проведите стратегический анализ выбранной компании с целью выявления влияния внешних и внутренних факторов.</w:t>
            </w:r>
          </w:p>
          <w:p w:rsidR="00194345" w:rsidRDefault="00194345" w:rsidP="00194345">
            <w:pPr>
              <w:tabs>
                <w:tab w:val="left" w:pos="993"/>
              </w:tabs>
              <w:jc w:val="center"/>
              <w:rPr>
                <w:sz w:val="24"/>
                <w:szCs w:val="24"/>
              </w:rPr>
            </w:pPr>
            <w:r>
              <w:rPr>
                <w:b/>
                <w:color w:val="000000" w:themeColor="text1"/>
                <w:sz w:val="24"/>
                <w:szCs w:val="24"/>
              </w:rPr>
              <w:t>Задание 1</w:t>
            </w:r>
          </w:p>
          <w:p w:rsidR="00194345" w:rsidRDefault="00194345" w:rsidP="00194345">
            <w:pPr>
              <w:tabs>
                <w:tab w:val="left" w:pos="993"/>
              </w:tabs>
              <w:jc w:val="both"/>
              <w:rPr>
                <w:rStyle w:val="FontStyle12"/>
                <w:rFonts w:eastAsia="Calibri"/>
                <w:color w:val="000000" w:themeColor="text1"/>
                <w:sz w:val="24"/>
                <w:szCs w:val="24"/>
              </w:rPr>
            </w:pPr>
            <w:r>
              <w:rPr>
                <w:color w:val="000000" w:themeColor="text1"/>
                <w:sz w:val="24"/>
                <w:szCs w:val="24"/>
              </w:rPr>
              <w:t xml:space="preserve">Разработайте мероприятия по выходу конкретной компании </w:t>
            </w:r>
            <w:r>
              <w:rPr>
                <w:rStyle w:val="FontStyle12"/>
                <w:rFonts w:eastAsia="Calibri"/>
                <w:color w:val="000000" w:themeColor="text1"/>
                <w:sz w:val="24"/>
                <w:szCs w:val="24"/>
              </w:rPr>
              <w:t>на международные рынки.</w:t>
            </w:r>
          </w:p>
          <w:p w:rsidR="00194345" w:rsidRDefault="00194345" w:rsidP="00194345">
            <w:pPr>
              <w:tabs>
                <w:tab w:val="left" w:pos="993"/>
              </w:tabs>
              <w:jc w:val="both"/>
              <w:rPr>
                <w:rStyle w:val="FontStyle12"/>
                <w:rFonts w:eastAsia="Calibri"/>
                <w:color w:val="000000" w:themeColor="text1"/>
                <w:sz w:val="24"/>
                <w:szCs w:val="24"/>
              </w:rPr>
            </w:pPr>
          </w:p>
          <w:p w:rsidR="00194345" w:rsidRDefault="00194345" w:rsidP="00194345">
            <w:pPr>
              <w:tabs>
                <w:tab w:val="left" w:pos="993"/>
              </w:tabs>
              <w:jc w:val="both"/>
              <w:rPr>
                <w:sz w:val="24"/>
                <w:szCs w:val="24"/>
              </w:rPr>
            </w:pPr>
          </w:p>
          <w:p w:rsidR="00194345" w:rsidRDefault="00194345" w:rsidP="00194345">
            <w:pPr>
              <w:tabs>
                <w:tab w:val="left" w:pos="993"/>
              </w:tabs>
              <w:jc w:val="center"/>
              <w:rPr>
                <w:rStyle w:val="FontStyle12"/>
                <w:rFonts w:eastAsia="Calibri"/>
                <w:b/>
                <w:color w:val="000000" w:themeColor="text1"/>
                <w:sz w:val="24"/>
                <w:szCs w:val="24"/>
              </w:rPr>
            </w:pPr>
          </w:p>
          <w:p w:rsidR="00194345" w:rsidRDefault="00194345" w:rsidP="00194345">
            <w:pPr>
              <w:tabs>
                <w:tab w:val="left" w:pos="993"/>
              </w:tabs>
              <w:jc w:val="center"/>
              <w:rPr>
                <w:sz w:val="24"/>
                <w:szCs w:val="24"/>
              </w:rPr>
            </w:pPr>
            <w:r>
              <w:rPr>
                <w:rStyle w:val="FontStyle12"/>
                <w:rFonts w:eastAsia="Calibri"/>
                <w:b/>
                <w:color w:val="000000" w:themeColor="text1"/>
                <w:sz w:val="24"/>
                <w:szCs w:val="24"/>
              </w:rPr>
              <w:t>Задание 1</w:t>
            </w:r>
          </w:p>
          <w:p w:rsidR="00194345" w:rsidRDefault="00194345" w:rsidP="00194345">
            <w:pPr>
              <w:tabs>
                <w:tab w:val="left" w:pos="993"/>
              </w:tabs>
              <w:jc w:val="both"/>
              <w:rPr>
                <w:sz w:val="24"/>
                <w:szCs w:val="24"/>
              </w:rPr>
            </w:pPr>
            <w:r>
              <w:rPr>
                <w:color w:val="000000" w:themeColor="text1"/>
                <w:sz w:val="24"/>
                <w:szCs w:val="24"/>
              </w:rPr>
              <w:t>Проведете стратегический анализ с целью выявления внешних и внутренних факторов, влияющих на конкретную компанию. Выберите стратегию выхода этой компании на международные рынки.</w:t>
            </w:r>
          </w:p>
          <w:p w:rsidR="00194345" w:rsidRDefault="00194345" w:rsidP="00194345">
            <w:pPr>
              <w:tabs>
                <w:tab w:val="left" w:pos="993"/>
              </w:tabs>
              <w:jc w:val="center"/>
              <w:rPr>
                <w:sz w:val="24"/>
                <w:szCs w:val="24"/>
              </w:rPr>
            </w:pPr>
            <w:r>
              <w:rPr>
                <w:b/>
                <w:color w:val="000000" w:themeColor="text1"/>
                <w:sz w:val="24"/>
                <w:szCs w:val="24"/>
              </w:rPr>
              <w:t>Задание 2</w:t>
            </w:r>
          </w:p>
          <w:p w:rsidR="00BA232C" w:rsidRPr="00BA232C" w:rsidRDefault="00194345" w:rsidP="00194345">
            <w:pPr>
              <w:autoSpaceDE w:val="0"/>
              <w:autoSpaceDN w:val="0"/>
              <w:adjustRightInd w:val="0"/>
              <w:jc w:val="both"/>
              <w:rPr>
                <w:sz w:val="28"/>
                <w:szCs w:val="28"/>
              </w:rPr>
            </w:pPr>
            <w:r>
              <w:rPr>
                <w:color w:val="000000" w:themeColor="text1"/>
                <w:sz w:val="24"/>
                <w:szCs w:val="24"/>
              </w:rPr>
              <w:t>Проведите анализ с помощью различных инструментов стратегического менеджмента для выявления барьеров, препятствующих выходу выбранной компании на международный рынок.</w:t>
            </w:r>
          </w:p>
        </w:tc>
      </w:tr>
    </w:tbl>
    <w:p w:rsidR="00BA232C" w:rsidRDefault="00BA232C">
      <w:pPr>
        <w:spacing w:line="276" w:lineRule="auto"/>
        <w:ind w:firstLine="709"/>
        <w:jc w:val="right"/>
        <w:rPr>
          <w:sz w:val="28"/>
          <w:szCs w:val="28"/>
        </w:rPr>
      </w:pPr>
    </w:p>
    <w:p w:rsidR="00FF72AF" w:rsidRDefault="00FF72AF">
      <w:pPr>
        <w:widowControl/>
        <w:spacing w:after="160" w:line="259" w:lineRule="auto"/>
        <w:contextualSpacing/>
        <w:jc w:val="both"/>
        <w:rPr>
          <w:rFonts w:eastAsia="Calibri"/>
          <w:b/>
          <w:color w:val="000000" w:themeColor="text1"/>
          <w:sz w:val="28"/>
          <w:szCs w:val="28"/>
          <w:lang w:eastAsia="ar-SA"/>
        </w:rPr>
      </w:pPr>
    </w:p>
    <w:p w:rsidR="00FF72AF" w:rsidRDefault="00FF72AF">
      <w:pPr>
        <w:widowControl/>
        <w:spacing w:after="160" w:line="259" w:lineRule="auto"/>
        <w:contextualSpacing/>
        <w:jc w:val="both"/>
        <w:rPr>
          <w:rFonts w:eastAsia="Calibri"/>
          <w:b/>
          <w:color w:val="000000" w:themeColor="text1"/>
          <w:sz w:val="28"/>
          <w:szCs w:val="28"/>
          <w:lang w:eastAsia="ar-SA"/>
        </w:rPr>
      </w:pPr>
    </w:p>
    <w:p w:rsidR="00FF72AF" w:rsidRDefault="00D155D6">
      <w:pPr>
        <w:widowControl/>
        <w:spacing w:line="276" w:lineRule="auto"/>
        <w:ind w:firstLine="567"/>
        <w:contextualSpacing/>
        <w:jc w:val="both"/>
        <w:rPr>
          <w:sz w:val="28"/>
          <w:szCs w:val="28"/>
        </w:rPr>
      </w:pPr>
      <w:r>
        <w:rPr>
          <w:rFonts w:eastAsia="Calibri"/>
          <w:b/>
          <w:color w:val="000000" w:themeColor="text1"/>
          <w:sz w:val="28"/>
          <w:szCs w:val="28"/>
          <w:lang w:eastAsia="ar-SA"/>
        </w:rPr>
        <w:t>Примерный перечень вопросов для подготовки к экзамену:</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Охарактеризуйте экспорт и условия, при которых он является привлекательным способом выхода на внешний рынок. Какие потенциальные проблемы делают экспорт менее привлекательным способом выхода на внешние рынки?</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“Концепция конкурентного преимущества так же важна для некоммерческих организаций, как и для коммерческих организаций.” Согласны ли Вы с этим утверждением? Объясните, используя примеры, чтобы доказать свою правоту.</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Что должна делать фирма, чтобы получить доход выше среднего в соответствии с классическим подходом к разработке стратегии? </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Охарактеризуйте реструктуризацию и реинжиниринг. Как они связаны и чем отличаются?</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Объясните, почему так важно увязывать производительность и оплату со стратегией. Как бы вы связали вознаграждение ваших сотрудников с эффективностью вашего бизнеса?</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Опишите четыре основные международные бизнес-стратегии, которые фирма может адаптировать для конкуренции на международных рынках. Как они соотносятся с моделью ААА </w:t>
      </w:r>
      <w:proofErr w:type="spellStart"/>
      <w:r>
        <w:rPr>
          <w:rFonts w:eastAsia="Calibri"/>
          <w:bCs/>
          <w:color w:val="000000" w:themeColor="text1"/>
          <w:sz w:val="28"/>
          <w:szCs w:val="28"/>
          <w:lang w:eastAsia="ar-SA"/>
        </w:rPr>
        <w:t>Гемавата</w:t>
      </w:r>
      <w:proofErr w:type="spellEnd"/>
      <w:r>
        <w:rPr>
          <w:rFonts w:eastAsia="Calibri"/>
          <w:bCs/>
          <w:color w:val="000000" w:themeColor="text1"/>
          <w:sz w:val="28"/>
          <w:szCs w:val="28"/>
          <w:lang w:eastAsia="ar-SA"/>
        </w:rPr>
        <w:t>?</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"Фирма должна стремиться привести свою организационную структуру в соответствие со своей стратегией". Согласны ли Вы с этим утверждением и почему международная фирма может выбрать децентрализованное принятие решений?</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Охарактеризуйте совместное предприятие и условия, при которых оно является привлекательным способом выхода на внешний рынок. Какие потенциальные проблемы делают совместное предприятие менее привлекательным способом выхода на внешние рынки?</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В чем разница между стратегическим контролем и финансовым контролем? В чем важность этих различий?</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Проводите различие между стремлением к рынку, стремлением к ресурсам, стремлением к эффективности и стремлением к инновациям для фирм, решающих выйти на новые географические рынки.</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Объясните термин "организационный дизайн" и охарактеризуйте шесть ключевых элементов организационного дизайна.</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Опишите часто используемые стратегии минимизации сопротивления сотрудников изменениям. Какой подход вы бы чаще всего использовали? Почему?</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Дайте некоторые рекомендации о том, когда отчуждение является особенно эффективной стратегией.</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Как фирмы выявляют внутренние сильные и слабые стороны? Почему так важно, чтобы менеджеры четко понимали сильные и слабые стороны своей фирмы?</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Определите несколько ситуаций, когда прямая интеграция является особенно хорошей стратегией.</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Опишите его цепочку создания стоимости международной копании. </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Используя модель пяти сил Портера, объясните конкурентоспособность местного ресторана быстрого питания.</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Каковы различные варианты диверсификации, которые фирмы могут реализовать, используя различные стратегии корпоративного уровня? </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Охарактеризуйте</w:t>
      </w:r>
      <w:r>
        <w:rPr>
          <w:sz w:val="28"/>
          <w:szCs w:val="28"/>
        </w:rPr>
        <w:t xml:space="preserve"> стратегические альянсы для достижения стратегических целей: лицензирование, франчайзинг, проекты «под ключ», контракты на НИОКР, </w:t>
      </w:r>
      <w:r>
        <w:rPr>
          <w:bCs/>
          <w:color w:val="000000" w:themeColor="text1"/>
          <w:sz w:val="28"/>
          <w:szCs w:val="28"/>
        </w:rPr>
        <w:t>ко(со)-маркетинг</w:t>
      </w:r>
      <w:r>
        <w:rPr>
          <w:sz w:val="28"/>
          <w:szCs w:val="28"/>
        </w:rPr>
        <w:t>, совместные предприятия, слияния и поглощения.</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Как фирмы создают ценность при использовании связанной и несвязанной стратегии диверсификации?</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Охарактеризуйте </w:t>
      </w:r>
      <w:r>
        <w:rPr>
          <w:bCs/>
          <w:color w:val="000000" w:themeColor="text1"/>
          <w:sz w:val="28"/>
          <w:szCs w:val="28"/>
        </w:rPr>
        <w:t>стратегии интенсификации: проникновение на рынок, развитие рынка, развитие продукта.</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Каковы элементы процесса стратегического управления? Как они взаимосвязаны?</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Охарактеризуйте </w:t>
      </w:r>
      <w:r>
        <w:rPr>
          <w:bCs/>
          <w:color w:val="000000" w:themeColor="text1"/>
          <w:sz w:val="28"/>
          <w:szCs w:val="28"/>
        </w:rPr>
        <w:t>интеграционные стратегии: прямую, обратную, горизонтальную.</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В чем разница между стратегическим контролем и организационным контролем?  В чем важность этих различий?</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Дайте характеристику лицензированию, и опишите условия, при которых оно является привлекательным способом выхода на иностранный рынок. Какие потенциальные проблемы делают лицензирование менее привлекательным способом выхода на внешние рынки?</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Какие причины объясняют решения фирм использовать стратегии приобретения в качестве средства достижения стратегической конкурентоспособности? Каковы основные проблемы, влияющие на усилия фирмы по успешному использованию стратегии приобретения?</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Объясните в отношении международной бизнес-стратегии силы, которые создают давление для сокращения расходов (глобальная интеграция), и силы, которые создают давление для реагирования на местном уровне.</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Опишите </w:t>
      </w:r>
      <w:r>
        <w:rPr>
          <w:bCs/>
          <w:color w:val="000000" w:themeColor="text1"/>
          <w:sz w:val="28"/>
          <w:szCs w:val="28"/>
        </w:rPr>
        <w:t>стратегии диверсификации: связанную и несвязанную.</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Все мы привносим предубеждения в принимаемые нами решения. Каковы недостатки наличия предубеждений? Могут ли быть какие-то преимущества в наличии предубеждений?</w:t>
      </w:r>
    </w:p>
    <w:p w:rsidR="00FF72AF" w:rsidRDefault="00D155D6">
      <w:pPr>
        <w:pStyle w:val="aff6"/>
        <w:widowControl/>
        <w:numPr>
          <w:ilvl w:val="3"/>
          <w:numId w:val="3"/>
        </w:numPr>
        <w:spacing w:after="160" w:line="259" w:lineRule="auto"/>
        <w:ind w:left="0" w:firstLine="0"/>
        <w:contextualSpacing/>
        <w:jc w:val="both"/>
        <w:rPr>
          <w:sz w:val="28"/>
          <w:szCs w:val="28"/>
        </w:rPr>
      </w:pPr>
      <w:r>
        <w:rPr>
          <w:rFonts w:eastAsia="Calibri"/>
          <w:bCs/>
          <w:color w:val="000000" w:themeColor="text1"/>
          <w:sz w:val="28"/>
          <w:szCs w:val="28"/>
          <w:lang w:eastAsia="ar-SA"/>
        </w:rPr>
        <w:t xml:space="preserve">Охарактеризуйте </w:t>
      </w:r>
      <w:r>
        <w:rPr>
          <w:bCs/>
          <w:color w:val="000000" w:themeColor="text1"/>
          <w:sz w:val="28"/>
          <w:szCs w:val="28"/>
        </w:rPr>
        <w:t>оборонительные стратегии: защита существующих позиций, оптимизация позиций на рынке, максимизация выручки и уход с рынка.</w:t>
      </w:r>
    </w:p>
    <w:p w:rsidR="00FF72AF" w:rsidRDefault="00FF72AF">
      <w:pPr>
        <w:widowControl/>
        <w:spacing w:after="160" w:line="259" w:lineRule="auto"/>
        <w:contextualSpacing/>
        <w:jc w:val="both"/>
        <w:rPr>
          <w:rFonts w:eastAsia="Calibri"/>
          <w:bCs/>
          <w:color w:val="000000" w:themeColor="text1"/>
          <w:sz w:val="28"/>
          <w:szCs w:val="28"/>
          <w:lang w:eastAsia="ar-SA"/>
        </w:rPr>
      </w:pPr>
    </w:p>
    <w:p w:rsidR="00FF72AF" w:rsidRDefault="00D155D6">
      <w:pPr>
        <w:tabs>
          <w:tab w:val="left" w:pos="993"/>
          <w:tab w:val="left" w:pos="1276"/>
          <w:tab w:val="left" w:pos="1418"/>
          <w:tab w:val="left" w:pos="2552"/>
        </w:tabs>
        <w:spacing w:line="276" w:lineRule="auto"/>
        <w:ind w:firstLine="567"/>
        <w:contextualSpacing/>
        <w:jc w:val="both"/>
        <w:rPr>
          <w:bCs/>
          <w:color w:val="000000" w:themeColor="text1"/>
          <w:sz w:val="28"/>
          <w:szCs w:val="28"/>
        </w:rPr>
      </w:pPr>
      <w:r>
        <w:rPr>
          <w:bCs/>
          <w:color w:val="000000" w:themeColor="text1"/>
          <w:sz w:val="28"/>
          <w:szCs w:val="28"/>
        </w:rPr>
        <w:t xml:space="preserve">Интеграционные стратегии: прямая, обратная, горизонтальная. Стратегии диверсификации: связанная и несвязанная. Стратегии интенсификации: проникновение на рынок, развитие рынка, развитие продукта. Оборонительные стратегии: защита существующих позиций, оптимизация позиций на рынке, максимизация выручки и уход с рынка.  </w:t>
      </w:r>
    </w:p>
    <w:p w:rsidR="00FF72AF" w:rsidRPr="0095497D" w:rsidRDefault="00FF72AF">
      <w:pPr>
        <w:tabs>
          <w:tab w:val="left" w:pos="993"/>
          <w:tab w:val="left" w:pos="1276"/>
          <w:tab w:val="left" w:pos="1418"/>
          <w:tab w:val="left" w:pos="2552"/>
        </w:tabs>
        <w:spacing w:line="276" w:lineRule="auto"/>
        <w:ind w:firstLine="567"/>
        <w:contextualSpacing/>
        <w:jc w:val="both"/>
        <w:rPr>
          <w:sz w:val="28"/>
          <w:szCs w:val="28"/>
        </w:rPr>
      </w:pPr>
    </w:p>
    <w:p w:rsidR="00FF72AF" w:rsidRDefault="00D155D6">
      <w:pPr>
        <w:widowControl/>
        <w:spacing w:after="160" w:line="259" w:lineRule="auto"/>
        <w:contextualSpacing/>
        <w:jc w:val="both"/>
        <w:rPr>
          <w:sz w:val="28"/>
          <w:szCs w:val="28"/>
        </w:rPr>
      </w:pPr>
      <w:r>
        <w:rPr>
          <w:rFonts w:eastAsia="Calibri"/>
          <w:b/>
          <w:color w:val="000000" w:themeColor="text1"/>
          <w:sz w:val="28"/>
          <w:szCs w:val="28"/>
          <w:lang w:eastAsia="ar-SA"/>
        </w:rPr>
        <w:t>Пример экзаменационного билета по дисциплине «Международный стратегический менеджмент»:</w:t>
      </w:r>
    </w:p>
    <w:p w:rsidR="00FF72AF" w:rsidRDefault="00FF72AF">
      <w:pPr>
        <w:widowControl/>
        <w:spacing w:after="160" w:line="276" w:lineRule="auto"/>
        <w:ind w:firstLine="567"/>
        <w:contextualSpacing/>
        <w:jc w:val="both"/>
        <w:rPr>
          <w:rFonts w:eastAsia="Calibri"/>
          <w:bCs/>
          <w:color w:val="000000" w:themeColor="text1"/>
          <w:sz w:val="28"/>
          <w:szCs w:val="28"/>
          <w:lang w:eastAsia="ar-SA"/>
        </w:rPr>
      </w:pPr>
    </w:p>
    <w:p w:rsidR="00FF72AF" w:rsidRDefault="00D155D6">
      <w:pPr>
        <w:widowControl/>
        <w:spacing w:after="160" w:line="276" w:lineRule="auto"/>
        <w:ind w:firstLine="567"/>
        <w:contextualSpacing/>
        <w:jc w:val="center"/>
        <w:rPr>
          <w:sz w:val="28"/>
          <w:szCs w:val="28"/>
        </w:rPr>
      </w:pPr>
      <w:r>
        <w:rPr>
          <w:rFonts w:eastAsia="Calibri"/>
          <w:bCs/>
          <w:color w:val="000000" w:themeColor="text1"/>
          <w:sz w:val="28"/>
          <w:szCs w:val="28"/>
          <w:lang w:eastAsia="ar-SA"/>
        </w:rPr>
        <w:t>ЭКЗАМЕНАЦИОННЫЙ БИЛЕТ № 1</w:t>
      </w:r>
    </w:p>
    <w:p w:rsidR="00FF72AF" w:rsidRDefault="00FF72AF">
      <w:pPr>
        <w:widowControl/>
        <w:spacing w:after="160" w:line="276" w:lineRule="auto"/>
        <w:ind w:firstLine="567"/>
        <w:contextualSpacing/>
        <w:jc w:val="both"/>
        <w:rPr>
          <w:rFonts w:eastAsia="Calibri"/>
          <w:bCs/>
          <w:color w:val="000000" w:themeColor="text1"/>
          <w:sz w:val="28"/>
          <w:szCs w:val="28"/>
          <w:lang w:eastAsia="ar-SA"/>
        </w:rPr>
      </w:pPr>
    </w:p>
    <w:p w:rsidR="00FF72AF" w:rsidRDefault="00D155D6">
      <w:pPr>
        <w:rPr>
          <w:sz w:val="28"/>
          <w:szCs w:val="28"/>
        </w:rPr>
      </w:pPr>
      <w:r>
        <w:rPr>
          <w:rFonts w:eastAsia="SimSun"/>
          <w:b/>
          <w:color w:val="000000" w:themeColor="text1"/>
          <w:sz w:val="28"/>
          <w:szCs w:val="28"/>
          <w:lang w:eastAsia="zh-CN"/>
        </w:rPr>
        <w:t>Задание 1. (25 баллов). Теоретический вопрос.</w:t>
      </w:r>
    </w:p>
    <w:p w:rsidR="00FF72AF" w:rsidRDefault="00D155D6">
      <w:pPr>
        <w:rPr>
          <w:sz w:val="28"/>
          <w:szCs w:val="28"/>
        </w:rPr>
      </w:pPr>
      <w:r>
        <w:rPr>
          <w:color w:val="000000" w:themeColor="text1"/>
          <w:sz w:val="28"/>
          <w:szCs w:val="28"/>
        </w:rPr>
        <w:t>Дайте некоторые рекомендации о том, когда отчуждение является особенно эффективной стратегией.</w:t>
      </w:r>
    </w:p>
    <w:p w:rsidR="00FF72AF" w:rsidRDefault="00FF72AF">
      <w:pPr>
        <w:rPr>
          <w:rFonts w:eastAsia="SimSun"/>
          <w:b/>
          <w:color w:val="000000" w:themeColor="text1"/>
          <w:sz w:val="28"/>
          <w:szCs w:val="28"/>
          <w:highlight w:val="green"/>
          <w:lang w:eastAsia="zh-CN"/>
        </w:rPr>
      </w:pPr>
    </w:p>
    <w:p w:rsidR="00FF72AF" w:rsidRDefault="00D155D6">
      <w:pPr>
        <w:rPr>
          <w:sz w:val="28"/>
          <w:szCs w:val="28"/>
        </w:rPr>
      </w:pPr>
      <w:r>
        <w:rPr>
          <w:rFonts w:eastAsia="SimSun"/>
          <w:b/>
          <w:color w:val="000000" w:themeColor="text1"/>
          <w:sz w:val="28"/>
          <w:szCs w:val="28"/>
          <w:lang w:eastAsia="zh-CN"/>
        </w:rPr>
        <w:t>Задание 2. (10 баллов). Тестовое задание.</w:t>
      </w:r>
      <w:r>
        <w:rPr>
          <w:rFonts w:eastAsia="SimSun"/>
          <w:color w:val="000000" w:themeColor="text1"/>
          <w:sz w:val="28"/>
          <w:szCs w:val="28"/>
          <w:lang w:eastAsia="zh-CN"/>
        </w:rPr>
        <w:t xml:space="preserve"> </w:t>
      </w:r>
    </w:p>
    <w:p w:rsidR="00FF72AF" w:rsidRDefault="00D155D6">
      <w:pPr>
        <w:rPr>
          <w:sz w:val="28"/>
          <w:szCs w:val="28"/>
        </w:rPr>
      </w:pPr>
      <w:r>
        <w:rPr>
          <w:rFonts w:eastAsia="TimesNewRomanPSMT"/>
          <w:color w:val="000000" w:themeColor="text1"/>
          <w:sz w:val="28"/>
          <w:szCs w:val="28"/>
        </w:rPr>
        <w:t>1. Эволюционные изменения предполагают:</w:t>
      </w:r>
    </w:p>
    <w:p w:rsidR="00FF72AF" w:rsidRDefault="00D155D6">
      <w:pPr>
        <w:rPr>
          <w:sz w:val="28"/>
          <w:szCs w:val="28"/>
        </w:rPr>
      </w:pPr>
      <w:r>
        <w:rPr>
          <w:rFonts w:eastAsia="TimesNewRomanPSMT"/>
          <w:color w:val="000000" w:themeColor="text1"/>
          <w:sz w:val="28"/>
          <w:szCs w:val="28"/>
        </w:rPr>
        <w:t>а) радикальное переосмысление и перепроектирование организации</w:t>
      </w:r>
    </w:p>
    <w:p w:rsidR="00FF72AF" w:rsidRDefault="00D155D6">
      <w:pPr>
        <w:rPr>
          <w:sz w:val="28"/>
          <w:szCs w:val="28"/>
        </w:rPr>
      </w:pPr>
      <w:r>
        <w:rPr>
          <w:rFonts w:eastAsia="TimesNewRomanPSMT"/>
          <w:color w:val="000000" w:themeColor="text1"/>
          <w:sz w:val="28"/>
          <w:szCs w:val="28"/>
        </w:rPr>
        <w:t>(бизнес-процессов);</w:t>
      </w:r>
    </w:p>
    <w:p w:rsidR="00FF72AF" w:rsidRDefault="00D155D6">
      <w:pPr>
        <w:rPr>
          <w:sz w:val="28"/>
          <w:szCs w:val="28"/>
        </w:rPr>
      </w:pPr>
      <w:r>
        <w:rPr>
          <w:rFonts w:eastAsia="TimesNewRomanPSMT"/>
          <w:color w:val="000000" w:themeColor="text1"/>
          <w:sz w:val="28"/>
          <w:szCs w:val="28"/>
        </w:rPr>
        <w:t>б) глубокие и всесторонние перемены;</w:t>
      </w:r>
    </w:p>
    <w:p w:rsidR="00FF72AF" w:rsidRDefault="00D155D6">
      <w:pPr>
        <w:rPr>
          <w:sz w:val="28"/>
          <w:szCs w:val="28"/>
        </w:rPr>
      </w:pPr>
      <w:r>
        <w:rPr>
          <w:rFonts w:eastAsia="TimesNewRomanPSMT"/>
          <w:color w:val="000000" w:themeColor="text1"/>
          <w:sz w:val="28"/>
          <w:szCs w:val="28"/>
        </w:rPr>
        <w:t>в) хозяйственный реинжиниринг;</w:t>
      </w:r>
    </w:p>
    <w:p w:rsidR="00FF72AF" w:rsidRDefault="00D155D6">
      <w:pPr>
        <w:rPr>
          <w:sz w:val="28"/>
          <w:szCs w:val="28"/>
        </w:rPr>
      </w:pPr>
      <w:r>
        <w:rPr>
          <w:rFonts w:eastAsia="TimesNewRomanPSMT"/>
          <w:color w:val="000000" w:themeColor="text1"/>
          <w:sz w:val="28"/>
          <w:szCs w:val="28"/>
        </w:rPr>
        <w:t>г) долгосрочное, всеобъемлющее изменение и развитие организации и ее персонала.</w:t>
      </w:r>
    </w:p>
    <w:p w:rsidR="00FF72AF" w:rsidRDefault="00FF72AF">
      <w:pPr>
        <w:rPr>
          <w:rFonts w:eastAsia="TimesNewRomanPSMT"/>
          <w:color w:val="000000" w:themeColor="text1"/>
          <w:sz w:val="28"/>
          <w:szCs w:val="28"/>
        </w:rPr>
      </w:pPr>
    </w:p>
    <w:p w:rsidR="00FF72AF" w:rsidRDefault="00D155D6">
      <w:pPr>
        <w:rPr>
          <w:sz w:val="28"/>
          <w:szCs w:val="28"/>
        </w:rPr>
      </w:pPr>
      <w:r>
        <w:rPr>
          <w:rFonts w:eastAsia="TimesNewRomanPSMT"/>
          <w:color w:val="000000" w:themeColor="text1"/>
          <w:sz w:val="28"/>
          <w:szCs w:val="28"/>
        </w:rPr>
        <w:t xml:space="preserve">2. Модель жизненного цикла организации Л. </w:t>
      </w:r>
      <w:proofErr w:type="spellStart"/>
      <w:r>
        <w:rPr>
          <w:rFonts w:eastAsia="TimesNewRomanPSMT"/>
          <w:color w:val="000000" w:themeColor="text1"/>
          <w:sz w:val="28"/>
          <w:szCs w:val="28"/>
        </w:rPr>
        <w:t>Грейнера</w:t>
      </w:r>
      <w:proofErr w:type="spellEnd"/>
      <w:r>
        <w:rPr>
          <w:rFonts w:eastAsia="TimesNewRomanPSMT"/>
          <w:color w:val="000000" w:themeColor="text1"/>
          <w:sz w:val="28"/>
          <w:szCs w:val="28"/>
        </w:rPr>
        <w:t xml:space="preserve"> включает стадии:</w:t>
      </w:r>
    </w:p>
    <w:p w:rsidR="00FF72AF" w:rsidRDefault="00D155D6">
      <w:pPr>
        <w:rPr>
          <w:sz w:val="28"/>
          <w:szCs w:val="28"/>
        </w:rPr>
      </w:pPr>
      <w:r>
        <w:rPr>
          <w:rFonts w:eastAsia="TimesNewRomanPSMT"/>
          <w:color w:val="000000" w:themeColor="text1"/>
          <w:sz w:val="28"/>
          <w:szCs w:val="28"/>
        </w:rPr>
        <w:t>а) креативность, директивное руководство, делегирование;</w:t>
      </w:r>
    </w:p>
    <w:p w:rsidR="00FF72AF" w:rsidRDefault="00D155D6">
      <w:pPr>
        <w:rPr>
          <w:sz w:val="28"/>
          <w:szCs w:val="28"/>
        </w:rPr>
      </w:pPr>
      <w:r>
        <w:rPr>
          <w:rFonts w:eastAsia="TimesNewRomanPSMT"/>
          <w:color w:val="000000" w:themeColor="text1"/>
          <w:sz w:val="28"/>
          <w:szCs w:val="28"/>
        </w:rPr>
        <w:t>б) креативность, директивное руководство, делегирование, координацию, сотрудничество, упадок и смерть;</w:t>
      </w:r>
    </w:p>
    <w:p w:rsidR="00FF72AF" w:rsidRDefault="00D155D6">
      <w:pPr>
        <w:rPr>
          <w:sz w:val="28"/>
          <w:szCs w:val="28"/>
        </w:rPr>
      </w:pPr>
      <w:r>
        <w:rPr>
          <w:rFonts w:eastAsia="TimesNewRomanPSMT"/>
          <w:color w:val="000000" w:themeColor="text1"/>
          <w:sz w:val="28"/>
          <w:szCs w:val="28"/>
        </w:rPr>
        <w:t>в) креативность, директивное руководство, делегирование, координацию, сотрудничество;</w:t>
      </w:r>
    </w:p>
    <w:p w:rsidR="00FF72AF" w:rsidRDefault="00D155D6">
      <w:pPr>
        <w:rPr>
          <w:sz w:val="28"/>
          <w:szCs w:val="28"/>
        </w:rPr>
      </w:pPr>
      <w:r>
        <w:rPr>
          <w:rFonts w:eastAsia="TimesNewRomanPSMT"/>
          <w:color w:val="000000" w:themeColor="text1"/>
          <w:sz w:val="28"/>
          <w:szCs w:val="28"/>
        </w:rPr>
        <w:t>в) ухаживание, младенчество, юность, расцвет, упадок и смерть;</w:t>
      </w:r>
    </w:p>
    <w:p w:rsidR="00FF72AF" w:rsidRDefault="00D155D6">
      <w:pPr>
        <w:rPr>
          <w:sz w:val="28"/>
          <w:szCs w:val="28"/>
        </w:rPr>
      </w:pPr>
      <w:r>
        <w:rPr>
          <w:rFonts w:eastAsia="TimesNewRomanPSMT"/>
          <w:color w:val="000000" w:themeColor="text1"/>
          <w:sz w:val="28"/>
          <w:szCs w:val="28"/>
        </w:rPr>
        <w:t xml:space="preserve">г) все </w:t>
      </w:r>
      <w:proofErr w:type="gramStart"/>
      <w:r>
        <w:rPr>
          <w:rFonts w:eastAsia="TimesNewRomanPSMT"/>
          <w:color w:val="000000" w:themeColor="text1"/>
          <w:sz w:val="28"/>
          <w:szCs w:val="28"/>
        </w:rPr>
        <w:t>ответы</w:t>
      </w:r>
      <w:proofErr w:type="gramEnd"/>
      <w:r>
        <w:rPr>
          <w:rFonts w:eastAsia="TimesNewRomanPSMT"/>
          <w:color w:val="000000" w:themeColor="text1"/>
          <w:sz w:val="28"/>
          <w:szCs w:val="28"/>
        </w:rPr>
        <w:t xml:space="preserve"> а), б), в) неверны.</w:t>
      </w:r>
    </w:p>
    <w:p w:rsidR="00FF72AF" w:rsidRDefault="00FF72AF">
      <w:pPr>
        <w:rPr>
          <w:rFonts w:eastAsia="TimesNewRomanPSMT"/>
          <w:color w:val="000000" w:themeColor="text1"/>
          <w:sz w:val="28"/>
          <w:szCs w:val="28"/>
        </w:rPr>
      </w:pPr>
    </w:p>
    <w:p w:rsidR="00FF72AF" w:rsidRDefault="00D155D6">
      <w:pPr>
        <w:rPr>
          <w:sz w:val="28"/>
          <w:szCs w:val="28"/>
        </w:rPr>
      </w:pPr>
      <w:r>
        <w:rPr>
          <w:rFonts w:eastAsia="TimesNewRomanPSMT"/>
          <w:color w:val="000000" w:themeColor="text1"/>
          <w:sz w:val="28"/>
          <w:szCs w:val="28"/>
        </w:rPr>
        <w:t xml:space="preserve">3. Модель организационного развития И. </w:t>
      </w:r>
      <w:proofErr w:type="spellStart"/>
      <w:r>
        <w:rPr>
          <w:rFonts w:eastAsia="TimesNewRomanPSMT"/>
          <w:color w:val="000000" w:themeColor="text1"/>
          <w:sz w:val="28"/>
          <w:szCs w:val="28"/>
        </w:rPr>
        <w:t>Адизеса</w:t>
      </w:r>
      <w:proofErr w:type="spellEnd"/>
      <w:r>
        <w:rPr>
          <w:rFonts w:eastAsia="TimesNewRomanPSMT"/>
          <w:color w:val="000000" w:themeColor="text1"/>
          <w:sz w:val="28"/>
          <w:szCs w:val="28"/>
        </w:rPr>
        <w:t xml:space="preserve"> включает стадии:</w:t>
      </w:r>
    </w:p>
    <w:p w:rsidR="00FF72AF" w:rsidRDefault="00D155D6">
      <w:pPr>
        <w:rPr>
          <w:sz w:val="28"/>
          <w:szCs w:val="28"/>
        </w:rPr>
      </w:pPr>
      <w:r>
        <w:rPr>
          <w:rFonts w:eastAsia="TimesNewRomanPSMT"/>
          <w:color w:val="000000" w:themeColor="text1"/>
          <w:sz w:val="28"/>
          <w:szCs w:val="28"/>
        </w:rPr>
        <w:t>а) ухаживание, младенчество, взросление и смерть;</w:t>
      </w:r>
    </w:p>
    <w:p w:rsidR="00FF72AF" w:rsidRDefault="00D155D6">
      <w:pPr>
        <w:rPr>
          <w:sz w:val="28"/>
          <w:szCs w:val="28"/>
        </w:rPr>
      </w:pPr>
      <w:r>
        <w:rPr>
          <w:rFonts w:eastAsia="TimesNewRomanPSMT"/>
          <w:color w:val="000000" w:themeColor="text1"/>
          <w:sz w:val="28"/>
          <w:szCs w:val="28"/>
        </w:rPr>
        <w:t>б) давай-давай, юность, расцвет, старение (аристократизм);</w:t>
      </w:r>
    </w:p>
    <w:p w:rsidR="00FF72AF" w:rsidRDefault="00D155D6">
      <w:pPr>
        <w:rPr>
          <w:sz w:val="28"/>
          <w:szCs w:val="28"/>
        </w:rPr>
      </w:pPr>
      <w:r>
        <w:rPr>
          <w:rFonts w:eastAsia="TimesNewRomanPSMT"/>
          <w:color w:val="000000" w:themeColor="text1"/>
          <w:sz w:val="28"/>
          <w:szCs w:val="28"/>
        </w:rPr>
        <w:t>в) рождение, младенчество, финальное разрушение (</w:t>
      </w:r>
      <w:proofErr w:type="spellStart"/>
      <w:r>
        <w:rPr>
          <w:rFonts w:eastAsia="TimesNewRomanPSMT"/>
          <w:color w:val="000000" w:themeColor="text1"/>
          <w:sz w:val="28"/>
          <w:szCs w:val="28"/>
        </w:rPr>
        <w:t>Салем</w:t>
      </w:r>
      <w:proofErr w:type="spellEnd"/>
      <w:r>
        <w:rPr>
          <w:rFonts w:eastAsia="TimesNewRomanPSMT"/>
          <w:color w:val="000000" w:themeColor="text1"/>
          <w:sz w:val="28"/>
          <w:szCs w:val="28"/>
        </w:rPr>
        <w:t xml:space="preserve"> Сити);</w:t>
      </w:r>
    </w:p>
    <w:p w:rsidR="00FF72AF" w:rsidRDefault="00D155D6">
      <w:pPr>
        <w:rPr>
          <w:sz w:val="28"/>
          <w:szCs w:val="28"/>
        </w:rPr>
      </w:pPr>
      <w:r>
        <w:rPr>
          <w:rFonts w:eastAsia="TimesNewRomanPSMT"/>
          <w:color w:val="000000" w:themeColor="text1"/>
          <w:sz w:val="28"/>
          <w:szCs w:val="28"/>
        </w:rPr>
        <w:t>в) зарождение, рождение, взросление, бюрократизация и смерть;</w:t>
      </w:r>
    </w:p>
    <w:p w:rsidR="00FF72AF" w:rsidRDefault="00D155D6">
      <w:pPr>
        <w:rPr>
          <w:sz w:val="28"/>
          <w:szCs w:val="28"/>
        </w:rPr>
      </w:pPr>
      <w:r>
        <w:rPr>
          <w:rFonts w:eastAsia="TimesNewRomanPSMT"/>
          <w:color w:val="000000" w:themeColor="text1"/>
          <w:sz w:val="28"/>
          <w:szCs w:val="28"/>
        </w:rPr>
        <w:t>г) ухаживание, младенчество, давай-давай и смерть;</w:t>
      </w:r>
    </w:p>
    <w:p w:rsidR="00FF72AF" w:rsidRDefault="00D155D6">
      <w:pPr>
        <w:rPr>
          <w:sz w:val="28"/>
          <w:szCs w:val="28"/>
        </w:rPr>
      </w:pPr>
      <w:r>
        <w:rPr>
          <w:rFonts w:eastAsia="TimesNewRomanPSMT"/>
          <w:color w:val="000000" w:themeColor="text1"/>
          <w:sz w:val="28"/>
          <w:szCs w:val="28"/>
        </w:rPr>
        <w:t>д) ухаживание, младенчество, давай-давай, юность, расцвет, старение (аристократизм), финальное разрушение (</w:t>
      </w:r>
      <w:proofErr w:type="spellStart"/>
      <w:r>
        <w:rPr>
          <w:rFonts w:eastAsia="TimesNewRomanPSMT"/>
          <w:color w:val="000000" w:themeColor="text1"/>
          <w:sz w:val="28"/>
          <w:szCs w:val="28"/>
        </w:rPr>
        <w:t>Салем</w:t>
      </w:r>
      <w:proofErr w:type="spellEnd"/>
      <w:r>
        <w:rPr>
          <w:rFonts w:eastAsia="TimesNewRomanPSMT"/>
          <w:color w:val="000000" w:themeColor="text1"/>
          <w:sz w:val="28"/>
          <w:szCs w:val="28"/>
        </w:rPr>
        <w:t xml:space="preserve"> Сити), бюрократизация и смерть.</w:t>
      </w:r>
    </w:p>
    <w:p w:rsidR="00FF72AF" w:rsidRDefault="00FF72AF">
      <w:pPr>
        <w:rPr>
          <w:rFonts w:eastAsia="TimesNewRomanPSMT"/>
          <w:color w:val="000000" w:themeColor="text1"/>
          <w:sz w:val="28"/>
          <w:szCs w:val="28"/>
        </w:rPr>
      </w:pPr>
    </w:p>
    <w:p w:rsidR="00FF72AF" w:rsidRDefault="00D155D6">
      <w:pPr>
        <w:rPr>
          <w:sz w:val="28"/>
          <w:szCs w:val="28"/>
        </w:rPr>
      </w:pPr>
      <w:r>
        <w:rPr>
          <w:rFonts w:eastAsia="TimesNewRomanPSMT"/>
          <w:color w:val="000000" w:themeColor="text1"/>
          <w:sz w:val="28"/>
          <w:szCs w:val="28"/>
        </w:rPr>
        <w:t xml:space="preserve">4. Какая из моделей жизненного цикла организации (Л. </w:t>
      </w:r>
      <w:proofErr w:type="spellStart"/>
      <w:r>
        <w:rPr>
          <w:rFonts w:eastAsia="TimesNewRomanPSMT"/>
          <w:color w:val="000000" w:themeColor="text1"/>
          <w:sz w:val="28"/>
          <w:szCs w:val="28"/>
        </w:rPr>
        <w:t>Грейнера</w:t>
      </w:r>
      <w:proofErr w:type="spellEnd"/>
      <w:r>
        <w:rPr>
          <w:rFonts w:eastAsia="TimesNewRomanPSMT"/>
          <w:color w:val="000000" w:themeColor="text1"/>
          <w:sz w:val="28"/>
          <w:szCs w:val="28"/>
        </w:rPr>
        <w:t xml:space="preserve"> и </w:t>
      </w:r>
      <w:proofErr w:type="spellStart"/>
      <w:r>
        <w:rPr>
          <w:rFonts w:eastAsia="TimesNewRomanPSMT"/>
          <w:color w:val="000000" w:themeColor="text1"/>
          <w:sz w:val="28"/>
          <w:szCs w:val="28"/>
        </w:rPr>
        <w:t>И</w:t>
      </w:r>
      <w:proofErr w:type="spellEnd"/>
      <w:r>
        <w:rPr>
          <w:rFonts w:eastAsia="TimesNewRomanPSMT"/>
          <w:color w:val="000000" w:themeColor="text1"/>
          <w:sz w:val="28"/>
          <w:szCs w:val="28"/>
        </w:rPr>
        <w:t xml:space="preserve">. </w:t>
      </w:r>
      <w:proofErr w:type="spellStart"/>
      <w:r>
        <w:rPr>
          <w:rFonts w:eastAsia="TimesNewRomanPSMT"/>
          <w:color w:val="000000" w:themeColor="text1"/>
          <w:sz w:val="28"/>
          <w:szCs w:val="28"/>
        </w:rPr>
        <w:t>Адизеса</w:t>
      </w:r>
      <w:proofErr w:type="spellEnd"/>
      <w:r>
        <w:rPr>
          <w:rFonts w:eastAsia="TimesNewRomanPSMT"/>
          <w:color w:val="000000" w:themeColor="text1"/>
          <w:sz w:val="28"/>
          <w:szCs w:val="28"/>
        </w:rPr>
        <w:t>) учитывает государственное вмешательство:</w:t>
      </w:r>
    </w:p>
    <w:p w:rsidR="00FF72AF" w:rsidRDefault="00D155D6">
      <w:pPr>
        <w:rPr>
          <w:sz w:val="28"/>
          <w:szCs w:val="28"/>
        </w:rPr>
      </w:pPr>
      <w:r>
        <w:rPr>
          <w:rFonts w:eastAsia="TimesNewRomanPSMT"/>
          <w:color w:val="000000" w:themeColor="text1"/>
          <w:sz w:val="28"/>
          <w:szCs w:val="28"/>
        </w:rPr>
        <w:t xml:space="preserve">а) модель И. </w:t>
      </w:r>
      <w:proofErr w:type="spellStart"/>
      <w:r>
        <w:rPr>
          <w:rFonts w:eastAsia="TimesNewRomanPSMT"/>
          <w:color w:val="000000" w:themeColor="text1"/>
          <w:sz w:val="28"/>
          <w:szCs w:val="28"/>
        </w:rPr>
        <w:t>Адизеса</w:t>
      </w:r>
      <w:proofErr w:type="spellEnd"/>
      <w:r>
        <w:rPr>
          <w:rFonts w:eastAsia="TimesNewRomanPSMT"/>
          <w:color w:val="000000" w:themeColor="text1"/>
          <w:sz w:val="28"/>
          <w:szCs w:val="28"/>
        </w:rPr>
        <w:t>;</w:t>
      </w:r>
    </w:p>
    <w:p w:rsidR="00FF72AF" w:rsidRDefault="00D155D6">
      <w:pPr>
        <w:rPr>
          <w:sz w:val="28"/>
          <w:szCs w:val="28"/>
        </w:rPr>
      </w:pPr>
      <w:r>
        <w:rPr>
          <w:rFonts w:eastAsia="TimesNewRomanPSMT"/>
          <w:color w:val="000000" w:themeColor="text1"/>
          <w:sz w:val="28"/>
          <w:szCs w:val="28"/>
        </w:rPr>
        <w:t xml:space="preserve">б) модель Л. </w:t>
      </w:r>
      <w:proofErr w:type="spellStart"/>
      <w:r>
        <w:rPr>
          <w:rFonts w:eastAsia="TimesNewRomanPSMT"/>
          <w:color w:val="000000" w:themeColor="text1"/>
          <w:sz w:val="28"/>
          <w:szCs w:val="28"/>
        </w:rPr>
        <w:t>Грейнера</w:t>
      </w:r>
      <w:proofErr w:type="spellEnd"/>
      <w:r>
        <w:rPr>
          <w:rFonts w:eastAsia="TimesNewRomanPSMT"/>
          <w:color w:val="000000" w:themeColor="text1"/>
          <w:sz w:val="28"/>
          <w:szCs w:val="28"/>
        </w:rPr>
        <w:t>;</w:t>
      </w:r>
    </w:p>
    <w:p w:rsidR="00FF72AF" w:rsidRDefault="00D155D6">
      <w:pPr>
        <w:rPr>
          <w:sz w:val="28"/>
          <w:szCs w:val="28"/>
        </w:rPr>
      </w:pPr>
      <w:r>
        <w:rPr>
          <w:rFonts w:eastAsia="TimesNewRomanPSMT"/>
          <w:color w:val="000000" w:themeColor="text1"/>
          <w:sz w:val="28"/>
          <w:szCs w:val="28"/>
        </w:rPr>
        <w:t>в) ни одна из моделей не предполагает государственного вмешательства;</w:t>
      </w:r>
    </w:p>
    <w:p w:rsidR="00FF72AF" w:rsidRDefault="00D155D6">
      <w:pPr>
        <w:rPr>
          <w:sz w:val="28"/>
          <w:szCs w:val="28"/>
        </w:rPr>
      </w:pPr>
      <w:r>
        <w:rPr>
          <w:rFonts w:eastAsia="TimesNewRomanPSMT"/>
          <w:color w:val="000000" w:themeColor="text1"/>
          <w:sz w:val="28"/>
          <w:szCs w:val="28"/>
        </w:rPr>
        <w:t>г) обе модели учитывают государственное вмешательство?</w:t>
      </w:r>
    </w:p>
    <w:p w:rsidR="00FF72AF" w:rsidRDefault="00FF72AF">
      <w:pPr>
        <w:rPr>
          <w:rFonts w:eastAsia="TimesNewRomanPSMT"/>
          <w:color w:val="000000" w:themeColor="text1"/>
          <w:sz w:val="28"/>
          <w:szCs w:val="28"/>
        </w:rPr>
      </w:pPr>
    </w:p>
    <w:p w:rsidR="00FF72AF" w:rsidRDefault="00D155D6">
      <w:pPr>
        <w:rPr>
          <w:sz w:val="28"/>
          <w:szCs w:val="28"/>
        </w:rPr>
      </w:pPr>
      <w:r>
        <w:rPr>
          <w:rFonts w:eastAsia="TimesNewRomanPSMT"/>
          <w:color w:val="000000" w:themeColor="text1"/>
          <w:sz w:val="28"/>
          <w:szCs w:val="28"/>
        </w:rPr>
        <w:t xml:space="preserve">5. И. </w:t>
      </w:r>
      <w:proofErr w:type="spellStart"/>
      <w:r>
        <w:rPr>
          <w:rFonts w:eastAsia="TimesNewRomanPSMT"/>
          <w:color w:val="000000" w:themeColor="text1"/>
          <w:sz w:val="28"/>
          <w:szCs w:val="28"/>
        </w:rPr>
        <w:t>Адизес</w:t>
      </w:r>
      <w:proofErr w:type="spellEnd"/>
      <w:r>
        <w:rPr>
          <w:rFonts w:eastAsia="TimesNewRomanPSMT"/>
          <w:color w:val="000000" w:themeColor="text1"/>
          <w:sz w:val="28"/>
          <w:szCs w:val="28"/>
        </w:rPr>
        <w:t xml:space="preserve"> в своей модели организационного развития акцентирует внимание на:</w:t>
      </w:r>
    </w:p>
    <w:p w:rsidR="00FF72AF" w:rsidRDefault="00D155D6">
      <w:pPr>
        <w:rPr>
          <w:sz w:val="28"/>
          <w:szCs w:val="28"/>
        </w:rPr>
      </w:pPr>
      <w:r>
        <w:rPr>
          <w:rFonts w:eastAsia="TimesNewRomanPSMT"/>
          <w:color w:val="000000" w:themeColor="text1"/>
          <w:sz w:val="28"/>
          <w:szCs w:val="28"/>
        </w:rPr>
        <w:t>а) либо на гибкости, либо на контролируемости;</w:t>
      </w:r>
    </w:p>
    <w:p w:rsidR="00FF72AF" w:rsidRDefault="00D155D6">
      <w:pPr>
        <w:rPr>
          <w:sz w:val="28"/>
          <w:szCs w:val="28"/>
        </w:rPr>
      </w:pPr>
      <w:r>
        <w:rPr>
          <w:rFonts w:eastAsia="TimesNewRomanPSMT"/>
          <w:color w:val="000000" w:themeColor="text1"/>
          <w:sz w:val="28"/>
          <w:szCs w:val="28"/>
        </w:rPr>
        <w:t>б) гибкости и контролируемости;</w:t>
      </w:r>
    </w:p>
    <w:p w:rsidR="00FF72AF" w:rsidRDefault="00D155D6">
      <w:pPr>
        <w:rPr>
          <w:sz w:val="28"/>
          <w:szCs w:val="28"/>
        </w:rPr>
      </w:pPr>
      <w:r>
        <w:rPr>
          <w:rFonts w:eastAsia="TimesNewRomanPSMT"/>
          <w:color w:val="000000" w:themeColor="text1"/>
          <w:sz w:val="28"/>
          <w:szCs w:val="28"/>
        </w:rPr>
        <w:t>в) другое______________________________________________.</w:t>
      </w:r>
    </w:p>
    <w:p w:rsidR="00FF72AF" w:rsidRDefault="00FF72AF">
      <w:pPr>
        <w:rPr>
          <w:rFonts w:eastAsia="SimSun"/>
          <w:b/>
          <w:color w:val="000000" w:themeColor="text1"/>
          <w:sz w:val="28"/>
          <w:szCs w:val="28"/>
          <w:highlight w:val="green"/>
          <w:lang w:eastAsia="zh-CN"/>
        </w:rPr>
      </w:pPr>
    </w:p>
    <w:p w:rsidR="00FF72AF" w:rsidRDefault="00D155D6">
      <w:pPr>
        <w:rPr>
          <w:sz w:val="28"/>
          <w:szCs w:val="28"/>
        </w:rPr>
      </w:pPr>
      <w:r>
        <w:rPr>
          <w:rFonts w:eastAsia="SimSun"/>
          <w:b/>
          <w:color w:val="000000" w:themeColor="text1"/>
          <w:sz w:val="28"/>
          <w:szCs w:val="28"/>
          <w:lang w:eastAsia="zh-CN"/>
        </w:rPr>
        <w:t>Задание 3.  (25 баллов). Практико-ориентированное задание.</w:t>
      </w:r>
    </w:p>
    <w:p w:rsidR="00FF72AF" w:rsidRDefault="00D155D6">
      <w:pPr>
        <w:rPr>
          <w:sz w:val="28"/>
          <w:szCs w:val="28"/>
        </w:rPr>
      </w:pPr>
      <w:r>
        <w:rPr>
          <w:rFonts w:eastAsia="SimSun"/>
          <w:bCs/>
          <w:color w:val="000000" w:themeColor="text1"/>
          <w:sz w:val="28"/>
          <w:szCs w:val="28"/>
          <w:lang w:eastAsia="zh-CN"/>
        </w:rPr>
        <w:t>Кейс</w:t>
      </w:r>
    </w:p>
    <w:p w:rsidR="00FF72AF" w:rsidRDefault="00D155D6">
      <w:pPr>
        <w:widowControl/>
        <w:numPr>
          <w:ilvl w:val="0"/>
          <w:numId w:val="4"/>
        </w:numPr>
        <w:ind w:left="0" w:firstLine="0"/>
        <w:contextualSpacing/>
        <w:jc w:val="both"/>
        <w:rPr>
          <w:sz w:val="28"/>
          <w:szCs w:val="28"/>
        </w:rPr>
      </w:pPr>
      <w:r>
        <w:rPr>
          <w:color w:val="000000" w:themeColor="text1"/>
          <w:sz w:val="28"/>
          <w:szCs w:val="28"/>
        </w:rPr>
        <w:t xml:space="preserve">Выделите внешние и внутренние факторы (причины) необходимости изменений любой известной компании. </w:t>
      </w:r>
    </w:p>
    <w:p w:rsidR="00FF72AF" w:rsidRDefault="00D155D6">
      <w:pPr>
        <w:widowControl/>
        <w:numPr>
          <w:ilvl w:val="0"/>
          <w:numId w:val="4"/>
        </w:numPr>
        <w:ind w:left="0" w:firstLine="0"/>
        <w:contextualSpacing/>
        <w:jc w:val="both"/>
        <w:rPr>
          <w:sz w:val="28"/>
          <w:szCs w:val="28"/>
        </w:rPr>
      </w:pPr>
      <w:r>
        <w:rPr>
          <w:color w:val="000000" w:themeColor="text1"/>
          <w:sz w:val="28"/>
          <w:szCs w:val="28"/>
        </w:rPr>
        <w:t>Проанализируйте этапы жизненного цикла известной компании с помощью модели жизненного цикла и определите на какой стадии она находится, какие управленческие инструменты применяет</w:t>
      </w:r>
    </w:p>
    <w:p w:rsidR="00FF72AF" w:rsidRDefault="00FF72AF">
      <w:pPr>
        <w:widowControl/>
        <w:tabs>
          <w:tab w:val="left" w:pos="1605"/>
        </w:tabs>
        <w:spacing w:after="200" w:line="276" w:lineRule="auto"/>
        <w:ind w:left="360"/>
        <w:rPr>
          <w:b/>
          <w:sz w:val="28"/>
          <w:szCs w:val="28"/>
        </w:rPr>
      </w:pPr>
    </w:p>
    <w:p w:rsidR="00FF72AF" w:rsidRDefault="00D155D6">
      <w:pPr>
        <w:widowControl/>
        <w:tabs>
          <w:tab w:val="left" w:pos="1605"/>
        </w:tabs>
        <w:spacing w:after="200" w:line="276" w:lineRule="auto"/>
        <w:rPr>
          <w:sz w:val="28"/>
          <w:szCs w:val="28"/>
        </w:rPr>
      </w:pPr>
      <w:r>
        <w:rPr>
          <w:b/>
          <w:sz w:val="28"/>
          <w:szCs w:val="28"/>
        </w:rPr>
        <w:t>8. Перечень основной и дополнительной учебной литературы, необходимой для освоения дисциплины</w:t>
      </w:r>
    </w:p>
    <w:p w:rsidR="00FF72AF" w:rsidRDefault="00FF72AF">
      <w:pPr>
        <w:jc w:val="both"/>
        <w:rPr>
          <w:sz w:val="28"/>
          <w:szCs w:val="28"/>
        </w:rPr>
      </w:pPr>
    </w:p>
    <w:p w:rsidR="00FF72AF" w:rsidRDefault="00D155D6">
      <w:pPr>
        <w:spacing w:line="276" w:lineRule="auto"/>
        <w:ind w:firstLine="567"/>
        <w:jc w:val="both"/>
        <w:rPr>
          <w:sz w:val="28"/>
          <w:szCs w:val="28"/>
        </w:rPr>
      </w:pPr>
      <w:r>
        <w:rPr>
          <w:b/>
          <w:bCs/>
          <w:sz w:val="28"/>
          <w:szCs w:val="28"/>
        </w:rPr>
        <w:t>Основная литература:</w:t>
      </w:r>
    </w:p>
    <w:p w:rsidR="00FF72AF" w:rsidRDefault="00D155D6">
      <w:pPr>
        <w:spacing w:line="276" w:lineRule="auto"/>
        <w:ind w:firstLine="567"/>
        <w:jc w:val="both"/>
        <w:rPr>
          <w:sz w:val="28"/>
          <w:szCs w:val="28"/>
        </w:rPr>
      </w:pPr>
      <w:r>
        <w:rPr>
          <w:sz w:val="28"/>
          <w:szCs w:val="28"/>
        </w:rPr>
        <w:t xml:space="preserve">1. </w:t>
      </w:r>
      <w:proofErr w:type="spellStart"/>
      <w:r>
        <w:rPr>
          <w:sz w:val="28"/>
          <w:szCs w:val="28"/>
        </w:rPr>
        <w:t>Минцберг</w:t>
      </w:r>
      <w:proofErr w:type="spellEnd"/>
      <w:r>
        <w:rPr>
          <w:sz w:val="28"/>
          <w:szCs w:val="28"/>
        </w:rPr>
        <w:t xml:space="preserve">, Г. Стратегическое сафари: Экскурсия по дебрям стратегического менеджмента / Г. </w:t>
      </w:r>
      <w:proofErr w:type="spellStart"/>
      <w:r>
        <w:rPr>
          <w:sz w:val="28"/>
          <w:szCs w:val="28"/>
        </w:rPr>
        <w:t>Минцберг</w:t>
      </w:r>
      <w:proofErr w:type="spellEnd"/>
      <w:r>
        <w:rPr>
          <w:sz w:val="28"/>
          <w:szCs w:val="28"/>
        </w:rPr>
        <w:t xml:space="preserve">, Б. </w:t>
      </w:r>
      <w:proofErr w:type="spellStart"/>
      <w:r>
        <w:rPr>
          <w:sz w:val="28"/>
          <w:szCs w:val="28"/>
        </w:rPr>
        <w:t>Альстранд</w:t>
      </w:r>
      <w:proofErr w:type="spellEnd"/>
      <w:r>
        <w:rPr>
          <w:sz w:val="28"/>
          <w:szCs w:val="28"/>
        </w:rPr>
        <w:t xml:space="preserve">, Ж. </w:t>
      </w:r>
      <w:proofErr w:type="spellStart"/>
      <w:r>
        <w:rPr>
          <w:sz w:val="28"/>
          <w:szCs w:val="28"/>
        </w:rPr>
        <w:t>Лампель</w:t>
      </w:r>
      <w:proofErr w:type="spellEnd"/>
      <w:r>
        <w:rPr>
          <w:sz w:val="28"/>
          <w:szCs w:val="28"/>
        </w:rPr>
        <w:t xml:space="preserve">, — 2-е изд. — Москва: Альпина </w:t>
      </w:r>
      <w:proofErr w:type="spellStart"/>
      <w:r>
        <w:rPr>
          <w:sz w:val="28"/>
          <w:szCs w:val="28"/>
        </w:rPr>
        <w:t>Паблишер</w:t>
      </w:r>
      <w:proofErr w:type="spellEnd"/>
      <w:r>
        <w:rPr>
          <w:sz w:val="28"/>
          <w:szCs w:val="28"/>
        </w:rPr>
        <w:t xml:space="preserve">, 2016. — 365 с. — ЭБС ZNANIUM.com. — URL: https://znanium.com/catalog/product/925066 (дата обращения: 15.05.2022). – Текст: электронный; ЭБС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URL: </w:t>
      </w:r>
      <w:proofErr w:type="gramStart"/>
      <w:r>
        <w:rPr>
          <w:sz w:val="28"/>
          <w:szCs w:val="28"/>
        </w:rPr>
        <w:t>https://finunivers.alpinadigital.ru/book/421  (</w:t>
      </w:r>
      <w:proofErr w:type="gramEnd"/>
      <w:r>
        <w:rPr>
          <w:sz w:val="28"/>
          <w:szCs w:val="28"/>
        </w:rPr>
        <w:t xml:space="preserve">дата обращения: </w:t>
      </w:r>
      <w:r w:rsidR="00EB00E5" w:rsidRPr="00EB00E5">
        <w:rPr>
          <w:sz w:val="28"/>
          <w:szCs w:val="28"/>
        </w:rPr>
        <w:t>29</w:t>
      </w:r>
      <w:r>
        <w:rPr>
          <w:sz w:val="28"/>
          <w:szCs w:val="28"/>
        </w:rPr>
        <w:t>.0</w:t>
      </w:r>
      <w:r w:rsidR="00EB00E5" w:rsidRPr="00EB00E5">
        <w:rPr>
          <w:sz w:val="28"/>
          <w:szCs w:val="28"/>
        </w:rPr>
        <w:t>8</w:t>
      </w:r>
      <w:r>
        <w:rPr>
          <w:sz w:val="28"/>
          <w:szCs w:val="28"/>
        </w:rPr>
        <w:t>.2021). – Текст: электронный.</w:t>
      </w:r>
    </w:p>
    <w:p w:rsidR="00FF72AF" w:rsidRDefault="00FF72AF">
      <w:pPr>
        <w:spacing w:line="276" w:lineRule="auto"/>
        <w:ind w:firstLine="567"/>
        <w:jc w:val="both"/>
        <w:rPr>
          <w:sz w:val="28"/>
          <w:szCs w:val="28"/>
          <w:lang w:val="en-GB"/>
        </w:rPr>
      </w:pPr>
    </w:p>
    <w:p w:rsidR="00FF72AF" w:rsidRPr="00EB00E5" w:rsidRDefault="00D155D6">
      <w:pPr>
        <w:spacing w:line="276" w:lineRule="auto"/>
        <w:ind w:firstLine="567"/>
        <w:jc w:val="both"/>
        <w:rPr>
          <w:sz w:val="28"/>
          <w:szCs w:val="28"/>
        </w:rPr>
      </w:pPr>
      <w:r>
        <w:rPr>
          <w:b/>
          <w:bCs/>
          <w:sz w:val="28"/>
          <w:szCs w:val="28"/>
        </w:rPr>
        <w:t>Дополнительная</w:t>
      </w:r>
      <w:r w:rsidRPr="00EB00E5">
        <w:rPr>
          <w:b/>
          <w:bCs/>
          <w:sz w:val="28"/>
          <w:szCs w:val="28"/>
        </w:rPr>
        <w:t xml:space="preserve"> </w:t>
      </w:r>
      <w:r>
        <w:rPr>
          <w:b/>
          <w:bCs/>
          <w:sz w:val="28"/>
          <w:szCs w:val="28"/>
        </w:rPr>
        <w:t>литература</w:t>
      </w:r>
      <w:r w:rsidRPr="00EB00E5">
        <w:rPr>
          <w:b/>
          <w:bCs/>
          <w:sz w:val="28"/>
          <w:szCs w:val="28"/>
        </w:rPr>
        <w:t>:</w:t>
      </w:r>
    </w:p>
    <w:p w:rsidR="00FF72AF" w:rsidRDefault="00EB00E5">
      <w:pPr>
        <w:spacing w:line="276" w:lineRule="auto"/>
        <w:ind w:firstLine="567"/>
        <w:jc w:val="both"/>
        <w:rPr>
          <w:sz w:val="28"/>
          <w:szCs w:val="28"/>
        </w:rPr>
      </w:pPr>
      <w:r w:rsidRPr="00EB00E5">
        <w:rPr>
          <w:sz w:val="28"/>
          <w:szCs w:val="28"/>
        </w:rPr>
        <w:t>2</w:t>
      </w:r>
      <w:r w:rsidR="00D155D6">
        <w:rPr>
          <w:sz w:val="28"/>
          <w:szCs w:val="28"/>
        </w:rPr>
        <w:t xml:space="preserve">. Вагнер Р. 12 элементов успешного менеджмента: пер. с англ. / </w:t>
      </w:r>
      <w:proofErr w:type="spellStart"/>
      <w:r w:rsidR="00D155D6">
        <w:rPr>
          <w:sz w:val="28"/>
          <w:szCs w:val="28"/>
        </w:rPr>
        <w:t>Родд</w:t>
      </w:r>
      <w:proofErr w:type="spellEnd"/>
      <w:r w:rsidR="00D155D6">
        <w:rPr>
          <w:sz w:val="28"/>
          <w:szCs w:val="28"/>
        </w:rPr>
        <w:t xml:space="preserve"> Вагнер, Джеймс </w:t>
      </w:r>
      <w:proofErr w:type="spellStart"/>
      <w:r w:rsidR="00D155D6">
        <w:rPr>
          <w:sz w:val="28"/>
          <w:szCs w:val="28"/>
        </w:rPr>
        <w:t>Хартер</w:t>
      </w:r>
      <w:proofErr w:type="spellEnd"/>
      <w:r w:rsidR="00D155D6">
        <w:rPr>
          <w:sz w:val="28"/>
          <w:szCs w:val="28"/>
        </w:rPr>
        <w:t xml:space="preserve">. — Москва: Альпина </w:t>
      </w:r>
      <w:proofErr w:type="spellStart"/>
      <w:r w:rsidR="00D155D6">
        <w:rPr>
          <w:sz w:val="28"/>
          <w:szCs w:val="28"/>
        </w:rPr>
        <w:t>Паблишер</w:t>
      </w:r>
      <w:proofErr w:type="spellEnd"/>
      <w:r w:rsidR="00D155D6">
        <w:rPr>
          <w:sz w:val="28"/>
          <w:szCs w:val="28"/>
        </w:rPr>
        <w:t xml:space="preserve">, 2021. - 248с. - ЭБС </w:t>
      </w:r>
      <w:proofErr w:type="spellStart"/>
      <w:r w:rsidR="00D155D6">
        <w:rPr>
          <w:sz w:val="28"/>
          <w:szCs w:val="28"/>
        </w:rPr>
        <w:t>Alpina</w:t>
      </w:r>
      <w:proofErr w:type="spellEnd"/>
      <w:r w:rsidR="00D155D6">
        <w:rPr>
          <w:sz w:val="28"/>
          <w:szCs w:val="28"/>
        </w:rPr>
        <w:t xml:space="preserve"> </w:t>
      </w:r>
      <w:proofErr w:type="spellStart"/>
      <w:r w:rsidR="00D155D6">
        <w:rPr>
          <w:sz w:val="28"/>
          <w:szCs w:val="28"/>
        </w:rPr>
        <w:t>Digital</w:t>
      </w:r>
      <w:proofErr w:type="spellEnd"/>
      <w:r w:rsidR="00D155D6">
        <w:rPr>
          <w:sz w:val="28"/>
          <w:szCs w:val="28"/>
        </w:rPr>
        <w:t>. - URL: https://finunivers.alpinadigital.ru/book/21940 (</w:t>
      </w:r>
      <w:r w:rsidRPr="00EB00E5">
        <w:rPr>
          <w:sz w:val="28"/>
          <w:szCs w:val="28"/>
        </w:rPr>
        <w:t>29</w:t>
      </w:r>
      <w:r w:rsidR="00D155D6">
        <w:rPr>
          <w:sz w:val="28"/>
          <w:szCs w:val="28"/>
        </w:rPr>
        <w:t>.0</w:t>
      </w:r>
      <w:r w:rsidRPr="00EB00E5">
        <w:rPr>
          <w:sz w:val="28"/>
          <w:szCs w:val="28"/>
        </w:rPr>
        <w:t>8</w:t>
      </w:r>
      <w:r w:rsidR="00D155D6">
        <w:rPr>
          <w:sz w:val="28"/>
          <w:szCs w:val="28"/>
        </w:rPr>
        <w:t>.2022). - Текст: электронный.</w:t>
      </w:r>
    </w:p>
    <w:p w:rsidR="00FF72AF" w:rsidRDefault="00FF72AF">
      <w:pPr>
        <w:jc w:val="both"/>
        <w:rPr>
          <w:sz w:val="28"/>
          <w:szCs w:val="28"/>
        </w:rPr>
      </w:pPr>
    </w:p>
    <w:p w:rsidR="00FF72AF" w:rsidRDefault="00D155D6">
      <w:pPr>
        <w:spacing w:line="276" w:lineRule="auto"/>
        <w:jc w:val="center"/>
        <w:rPr>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FF72AF" w:rsidRDefault="00FF72AF">
      <w:pPr>
        <w:keepNext/>
        <w:spacing w:line="276" w:lineRule="auto"/>
        <w:ind w:firstLine="567"/>
        <w:jc w:val="both"/>
        <w:rPr>
          <w:bCs/>
          <w:sz w:val="28"/>
          <w:szCs w:val="28"/>
        </w:rPr>
      </w:pPr>
    </w:p>
    <w:p w:rsidR="00FF72AF" w:rsidRDefault="00D155D6">
      <w:pPr>
        <w:tabs>
          <w:tab w:val="left" w:pos="284"/>
        </w:tabs>
        <w:spacing w:line="360" w:lineRule="auto"/>
        <w:jc w:val="both"/>
        <w:rPr>
          <w:sz w:val="28"/>
          <w:szCs w:val="28"/>
        </w:rPr>
      </w:pPr>
      <w:r>
        <w:rPr>
          <w:sz w:val="28"/>
          <w:szCs w:val="28"/>
        </w:rPr>
        <w:t>1. Электронная библиотека Финансового университета (ЭБ) –http://elib.fa.ru/</w:t>
      </w:r>
    </w:p>
    <w:p w:rsidR="00FF72AF" w:rsidRDefault="00D155D6">
      <w:pPr>
        <w:tabs>
          <w:tab w:val="left" w:pos="284"/>
        </w:tabs>
        <w:spacing w:line="360" w:lineRule="auto"/>
        <w:jc w:val="both"/>
        <w:rPr>
          <w:sz w:val="28"/>
          <w:szCs w:val="28"/>
        </w:rPr>
      </w:pPr>
      <w:r>
        <w:rPr>
          <w:sz w:val="28"/>
          <w:szCs w:val="28"/>
        </w:rPr>
        <w:t>2. Электронно-библиотечная система BOOK.RU – http://www.book.ru</w:t>
      </w:r>
    </w:p>
    <w:p w:rsidR="00FF72AF" w:rsidRDefault="00D155D6">
      <w:pPr>
        <w:tabs>
          <w:tab w:val="left" w:pos="284"/>
        </w:tabs>
        <w:spacing w:line="360" w:lineRule="auto"/>
        <w:jc w:val="both"/>
        <w:rPr>
          <w:sz w:val="28"/>
          <w:szCs w:val="28"/>
        </w:rPr>
      </w:pPr>
      <w:r>
        <w:rPr>
          <w:sz w:val="28"/>
          <w:szCs w:val="28"/>
        </w:rPr>
        <w:t>3. Электронно-библиотечная система «Университетская библиотека ОНЛАЙН» – http://biblioclub.ru/</w:t>
      </w:r>
    </w:p>
    <w:p w:rsidR="00FF72AF" w:rsidRDefault="00D155D6">
      <w:pPr>
        <w:tabs>
          <w:tab w:val="left" w:pos="284"/>
        </w:tabs>
        <w:spacing w:line="360" w:lineRule="auto"/>
        <w:jc w:val="both"/>
        <w:rPr>
          <w:sz w:val="28"/>
          <w:szCs w:val="28"/>
        </w:rPr>
      </w:pPr>
      <w:r>
        <w:rPr>
          <w:sz w:val="28"/>
          <w:szCs w:val="28"/>
        </w:rPr>
        <w:t xml:space="preserve">4. Электронно-библиотечная система – </w:t>
      </w:r>
      <w:proofErr w:type="spellStart"/>
      <w:r>
        <w:rPr>
          <w:sz w:val="28"/>
          <w:szCs w:val="28"/>
        </w:rPr>
        <w:t>Znanium</w:t>
      </w:r>
      <w:proofErr w:type="spellEnd"/>
      <w:r>
        <w:rPr>
          <w:sz w:val="28"/>
          <w:szCs w:val="28"/>
        </w:rPr>
        <w:t xml:space="preserve"> http://www.znanium.com</w:t>
      </w:r>
    </w:p>
    <w:p w:rsidR="00FF72AF" w:rsidRDefault="00D155D6">
      <w:pPr>
        <w:tabs>
          <w:tab w:val="left" w:pos="284"/>
        </w:tabs>
        <w:spacing w:line="360" w:lineRule="auto"/>
        <w:jc w:val="both"/>
        <w:rPr>
          <w:sz w:val="28"/>
          <w:szCs w:val="28"/>
        </w:rPr>
      </w:pPr>
      <w:r>
        <w:rPr>
          <w:sz w:val="28"/>
          <w:szCs w:val="28"/>
        </w:rPr>
        <w:t xml:space="preserve">5. Электронно-библиотечная система издательства «ЮРАЙТ» – https://www.biblio-online.ru/  </w:t>
      </w:r>
    </w:p>
    <w:p w:rsidR="00FF72AF" w:rsidRDefault="00D155D6">
      <w:pPr>
        <w:tabs>
          <w:tab w:val="left" w:pos="284"/>
        </w:tabs>
        <w:spacing w:line="360" w:lineRule="auto"/>
        <w:jc w:val="both"/>
        <w:rPr>
          <w:sz w:val="28"/>
          <w:szCs w:val="28"/>
        </w:rPr>
      </w:pPr>
      <w:r>
        <w:rPr>
          <w:sz w:val="28"/>
          <w:szCs w:val="28"/>
        </w:rPr>
        <w:t xml:space="preserve">6. 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 http://lib.alpinadigital.ru/</w:t>
      </w:r>
    </w:p>
    <w:p w:rsidR="00FF72AF" w:rsidRDefault="00D155D6">
      <w:pPr>
        <w:tabs>
          <w:tab w:val="left" w:pos="284"/>
        </w:tabs>
        <w:spacing w:line="360" w:lineRule="auto"/>
        <w:jc w:val="both"/>
        <w:rPr>
          <w:sz w:val="28"/>
          <w:szCs w:val="28"/>
        </w:rPr>
      </w:pPr>
      <w:r>
        <w:rPr>
          <w:sz w:val="28"/>
          <w:szCs w:val="28"/>
        </w:rPr>
        <w:t xml:space="preserve">7. Научная электронная библиотека – eLibrary.ru http://elibrary.ru  </w:t>
      </w:r>
    </w:p>
    <w:p w:rsidR="00FF72AF" w:rsidRDefault="00D155D6">
      <w:pPr>
        <w:tabs>
          <w:tab w:val="left" w:pos="284"/>
        </w:tabs>
        <w:spacing w:line="360" w:lineRule="auto"/>
        <w:jc w:val="both"/>
        <w:rPr>
          <w:sz w:val="28"/>
          <w:szCs w:val="28"/>
        </w:rPr>
      </w:pPr>
      <w:r>
        <w:rPr>
          <w:sz w:val="28"/>
          <w:szCs w:val="28"/>
        </w:rPr>
        <w:t>8. Электронная библиотека – http://grebennikon.ru</w:t>
      </w:r>
    </w:p>
    <w:p w:rsidR="00FF72AF" w:rsidRDefault="00D155D6">
      <w:pPr>
        <w:tabs>
          <w:tab w:val="left" w:pos="284"/>
        </w:tabs>
        <w:spacing w:line="360" w:lineRule="auto"/>
        <w:jc w:val="both"/>
        <w:rPr>
          <w:sz w:val="28"/>
          <w:szCs w:val="28"/>
        </w:rPr>
      </w:pPr>
      <w:r>
        <w:rPr>
          <w:sz w:val="28"/>
          <w:szCs w:val="28"/>
        </w:rPr>
        <w:t>9. Национальная электронная библиотека – http://нэб.рф/</w:t>
      </w:r>
    </w:p>
    <w:p w:rsidR="00FF72AF" w:rsidRDefault="00D155D6">
      <w:pPr>
        <w:tabs>
          <w:tab w:val="left" w:pos="284"/>
        </w:tabs>
        <w:spacing w:line="360" w:lineRule="auto"/>
        <w:jc w:val="both"/>
      </w:pPr>
      <w:r>
        <w:rPr>
          <w:sz w:val="28"/>
          <w:szCs w:val="28"/>
        </w:rPr>
        <w:t xml:space="preserve">10. Электронная библиотека диссертаций Российской государственной библиотеки – </w:t>
      </w:r>
      <w:hyperlink r:id="rId11">
        <w:r>
          <w:rPr>
            <w:rFonts w:eastAsia="Arial"/>
            <w:sz w:val="28"/>
            <w:szCs w:val="28"/>
          </w:rPr>
          <w:t>https://dvs.rsl.ru/</w:t>
        </w:r>
      </w:hyperlink>
    </w:p>
    <w:p w:rsidR="00FF72AF" w:rsidRDefault="00FF72AF">
      <w:pPr>
        <w:rPr>
          <w:sz w:val="28"/>
          <w:szCs w:val="28"/>
        </w:rPr>
      </w:pPr>
    </w:p>
    <w:p w:rsidR="00FF72AF" w:rsidRDefault="00FF72AF">
      <w:pPr>
        <w:ind w:left="360"/>
        <w:rPr>
          <w:sz w:val="28"/>
          <w:szCs w:val="28"/>
        </w:rPr>
      </w:pPr>
    </w:p>
    <w:p w:rsidR="00FF72AF" w:rsidRDefault="00D155D6">
      <w:pPr>
        <w:keepNext/>
        <w:jc w:val="center"/>
        <w:rPr>
          <w:sz w:val="28"/>
          <w:szCs w:val="28"/>
        </w:rPr>
      </w:pPr>
      <w:r>
        <w:rPr>
          <w:b/>
          <w:color w:val="000000" w:themeColor="text1"/>
          <w:sz w:val="28"/>
          <w:szCs w:val="28"/>
        </w:rPr>
        <w:t>10. Методические указания для обучающихся по освоению дисциплины</w:t>
      </w:r>
    </w:p>
    <w:p w:rsidR="00FF72AF" w:rsidRDefault="00FF72AF">
      <w:pPr>
        <w:keepNext/>
        <w:jc w:val="both"/>
        <w:rPr>
          <w:b/>
          <w:color w:val="000000" w:themeColor="text1"/>
          <w:sz w:val="28"/>
          <w:szCs w:val="28"/>
        </w:rPr>
      </w:pP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Задачами интерактивных форм обучения являются: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эффективное усвоение учебного материала;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самостоятельный поиск студентами путей и вариантов решения поставленной учебной задачи;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установление воздействия между студентами, обучение работать в команде;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формирование у студентов объективного мнения по изучаемой тематике;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формирование жизненных и профессиональных навыков.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обязательная самостоятельная работа (СРС), обеспечивающая подготовку студентов к текущим аудиторным занятиям.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Самостоятельная работа реализуется: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непосредственно в процессе аудиторных занятий - на лекциях, практических и семинарских занятиях;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rsidR="00FF72AF" w:rsidRDefault="00D155D6">
      <w:pPr>
        <w:pStyle w:val="Style45"/>
        <w:tabs>
          <w:tab w:val="left" w:pos="274"/>
        </w:tabs>
        <w:spacing w:line="360" w:lineRule="auto"/>
        <w:ind w:firstLine="680"/>
        <w:contextualSpacing/>
        <w:jc w:val="both"/>
        <w:rPr>
          <w:sz w:val="28"/>
          <w:szCs w:val="28"/>
          <w:lang w:val="ru-RU"/>
        </w:rPr>
      </w:pPr>
      <w:r>
        <w:rPr>
          <w:b/>
          <w:color w:val="000000" w:themeColor="text1"/>
          <w:sz w:val="28"/>
          <w:szCs w:val="28"/>
          <w:lang w:val="ru-RU"/>
        </w:rPr>
        <w:t>Подготовка к занятиям и работа с материалом</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Выбор вида записи зависит от характера изучаемого материала и целей работы с ним.</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Если содержание материала несложное, легко усваиваемое, можно ограничиться составлением плана.</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rsidR="00FF72AF" w:rsidRDefault="00D155D6">
      <w:pPr>
        <w:pStyle w:val="Style45"/>
        <w:tabs>
          <w:tab w:val="left" w:pos="274"/>
        </w:tabs>
        <w:spacing w:line="360" w:lineRule="auto"/>
        <w:ind w:firstLine="680"/>
        <w:contextualSpacing/>
        <w:jc w:val="both"/>
        <w:rPr>
          <w:sz w:val="28"/>
          <w:szCs w:val="28"/>
          <w:lang w:val="ru-RU"/>
        </w:rPr>
      </w:pPr>
      <w:r>
        <w:rPr>
          <w:bCs/>
          <w:i/>
          <w:color w:val="000000" w:themeColor="text1"/>
          <w:sz w:val="28"/>
          <w:szCs w:val="28"/>
          <w:lang w:val="ru-RU"/>
        </w:rPr>
        <w:t>План</w:t>
      </w:r>
      <w:r>
        <w:rPr>
          <w:i/>
          <w:color w:val="000000" w:themeColor="text1"/>
          <w:sz w:val="28"/>
          <w:szCs w:val="28"/>
          <w:lang w:val="ru-RU"/>
        </w:rPr>
        <w:t xml:space="preserve"> –</w:t>
      </w:r>
      <w:r>
        <w:rPr>
          <w:color w:val="000000" w:themeColor="text1"/>
          <w:sz w:val="28"/>
          <w:szCs w:val="28"/>
          <w:lang w:val="ru-RU"/>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rsidR="00FF72AF" w:rsidRDefault="00D155D6">
      <w:pPr>
        <w:pStyle w:val="Style45"/>
        <w:tabs>
          <w:tab w:val="left" w:pos="274"/>
        </w:tabs>
        <w:spacing w:line="360" w:lineRule="auto"/>
        <w:ind w:firstLine="680"/>
        <w:contextualSpacing/>
        <w:jc w:val="both"/>
        <w:rPr>
          <w:sz w:val="28"/>
          <w:szCs w:val="28"/>
          <w:lang w:val="ru-RU"/>
        </w:rPr>
      </w:pPr>
      <w:r>
        <w:rPr>
          <w:bCs/>
          <w:i/>
          <w:color w:val="000000" w:themeColor="text1"/>
          <w:sz w:val="28"/>
          <w:szCs w:val="28"/>
          <w:lang w:val="ru-RU"/>
        </w:rPr>
        <w:t>Конспект</w:t>
      </w:r>
      <w:r>
        <w:rPr>
          <w:i/>
          <w:color w:val="000000" w:themeColor="text1"/>
          <w:sz w:val="28"/>
          <w:szCs w:val="28"/>
          <w:lang w:val="ru-RU"/>
        </w:rPr>
        <w:t xml:space="preserve"> –</w:t>
      </w:r>
      <w:r>
        <w:rPr>
          <w:color w:val="000000" w:themeColor="text1"/>
          <w:sz w:val="28"/>
          <w:szCs w:val="28"/>
          <w:lang w:val="ru-RU"/>
        </w:rPr>
        <w:t xml:space="preserve"> это систематизированное, логичное изложение материала источника. Различаются четыре типа конспектов.</w:t>
      </w:r>
    </w:p>
    <w:p w:rsidR="00FF72AF" w:rsidRDefault="00D155D6">
      <w:pPr>
        <w:pStyle w:val="Style45"/>
        <w:tabs>
          <w:tab w:val="left" w:pos="274"/>
        </w:tabs>
        <w:spacing w:line="360" w:lineRule="auto"/>
        <w:ind w:firstLine="680"/>
        <w:contextualSpacing/>
        <w:jc w:val="both"/>
        <w:rPr>
          <w:sz w:val="28"/>
          <w:szCs w:val="28"/>
          <w:lang w:val="ru-RU"/>
        </w:rPr>
      </w:pPr>
      <w:r>
        <w:rPr>
          <w:bCs/>
          <w:i/>
          <w:color w:val="000000" w:themeColor="text1"/>
          <w:sz w:val="28"/>
          <w:szCs w:val="28"/>
          <w:lang w:val="ru-RU"/>
        </w:rPr>
        <w:t>План-конспект</w:t>
      </w:r>
      <w:r>
        <w:rPr>
          <w:color w:val="000000" w:themeColor="text1"/>
          <w:sz w:val="28"/>
          <w:szCs w:val="28"/>
          <w:lang w:val="ru-RU"/>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rsidR="00FF72AF" w:rsidRDefault="00D155D6">
      <w:pPr>
        <w:pStyle w:val="Style45"/>
        <w:tabs>
          <w:tab w:val="left" w:pos="274"/>
        </w:tabs>
        <w:spacing w:line="360" w:lineRule="auto"/>
        <w:ind w:firstLine="680"/>
        <w:contextualSpacing/>
        <w:jc w:val="both"/>
        <w:rPr>
          <w:sz w:val="28"/>
          <w:szCs w:val="28"/>
          <w:lang w:val="ru-RU"/>
        </w:rPr>
      </w:pPr>
      <w:r>
        <w:rPr>
          <w:bCs/>
          <w:i/>
          <w:color w:val="000000" w:themeColor="text1"/>
          <w:sz w:val="28"/>
          <w:szCs w:val="28"/>
          <w:lang w:val="ru-RU"/>
        </w:rPr>
        <w:t>Текстуальный конспект</w:t>
      </w:r>
      <w:r>
        <w:rPr>
          <w:color w:val="000000" w:themeColor="text1"/>
          <w:sz w:val="28"/>
          <w:szCs w:val="28"/>
          <w:lang w:val="ru-RU"/>
        </w:rPr>
        <w:t xml:space="preserve"> – это воспроизведение наиболее важных положений и фактов источника.</w:t>
      </w:r>
    </w:p>
    <w:p w:rsidR="00FF72AF" w:rsidRDefault="00D155D6">
      <w:pPr>
        <w:pStyle w:val="Style45"/>
        <w:tabs>
          <w:tab w:val="left" w:pos="274"/>
        </w:tabs>
        <w:spacing w:line="360" w:lineRule="auto"/>
        <w:ind w:firstLine="680"/>
        <w:contextualSpacing/>
        <w:jc w:val="both"/>
        <w:rPr>
          <w:sz w:val="28"/>
          <w:szCs w:val="28"/>
          <w:lang w:val="ru-RU"/>
        </w:rPr>
      </w:pPr>
      <w:r>
        <w:rPr>
          <w:bCs/>
          <w:i/>
          <w:color w:val="000000" w:themeColor="text1"/>
          <w:sz w:val="28"/>
          <w:szCs w:val="28"/>
          <w:lang w:val="ru-RU"/>
        </w:rPr>
        <w:t>Свободный конспект</w:t>
      </w:r>
      <w:r>
        <w:rPr>
          <w:color w:val="000000" w:themeColor="text1"/>
          <w:sz w:val="28"/>
          <w:szCs w:val="28"/>
          <w:lang w:val="ru-RU"/>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rsidR="00FF72AF" w:rsidRDefault="00D155D6">
      <w:pPr>
        <w:pStyle w:val="Style45"/>
        <w:tabs>
          <w:tab w:val="left" w:pos="274"/>
        </w:tabs>
        <w:spacing w:line="360" w:lineRule="auto"/>
        <w:ind w:firstLine="680"/>
        <w:contextualSpacing/>
        <w:jc w:val="both"/>
        <w:rPr>
          <w:sz w:val="28"/>
          <w:szCs w:val="28"/>
          <w:lang w:val="ru-RU"/>
        </w:rPr>
      </w:pPr>
      <w:r>
        <w:rPr>
          <w:bCs/>
          <w:i/>
          <w:color w:val="000000" w:themeColor="text1"/>
          <w:sz w:val="28"/>
          <w:szCs w:val="28"/>
          <w:lang w:val="ru-RU"/>
        </w:rPr>
        <w:t>Тематический конспект</w:t>
      </w:r>
      <w:r>
        <w:rPr>
          <w:color w:val="000000" w:themeColor="text1"/>
          <w:sz w:val="28"/>
          <w:szCs w:val="28"/>
          <w:lang w:val="ru-RU"/>
        </w:rPr>
        <w:t xml:space="preserve"> – составляется на основе изучения ряда источников и дает более или менее исчерпывающий ответ по какой-то схеме (вопросу).</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rsidR="00FF72AF" w:rsidRDefault="00D155D6">
      <w:pPr>
        <w:pStyle w:val="Style45"/>
        <w:tabs>
          <w:tab w:val="left" w:pos="274"/>
        </w:tabs>
        <w:spacing w:line="360" w:lineRule="auto"/>
        <w:ind w:firstLine="680"/>
        <w:contextualSpacing/>
        <w:jc w:val="both"/>
        <w:rPr>
          <w:sz w:val="28"/>
          <w:szCs w:val="28"/>
          <w:lang w:val="ru-RU"/>
        </w:rPr>
      </w:pPr>
      <w:r>
        <w:rPr>
          <w:i/>
          <w:iCs/>
          <w:color w:val="000000" w:themeColor="text1"/>
          <w:sz w:val="28"/>
          <w:szCs w:val="28"/>
          <w:lang w:val="ru-RU"/>
        </w:rPr>
        <w:t xml:space="preserve">Подготовка информационного сообщения – </w:t>
      </w:r>
      <w:r>
        <w:rPr>
          <w:iCs/>
          <w:color w:val="000000" w:themeColor="text1"/>
          <w:sz w:val="28"/>
          <w:szCs w:val="28"/>
          <w:lang w:val="ru-RU"/>
        </w:rPr>
        <w:t>в</w:t>
      </w:r>
      <w:r>
        <w:rPr>
          <w:color w:val="000000" w:themeColor="text1"/>
          <w:sz w:val="28"/>
          <w:szCs w:val="28"/>
          <w:lang w:val="ru-RU"/>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rsidR="00FF72AF" w:rsidRDefault="00D155D6">
      <w:pPr>
        <w:pStyle w:val="Style45"/>
        <w:tabs>
          <w:tab w:val="left" w:pos="274"/>
        </w:tabs>
        <w:spacing w:line="360" w:lineRule="auto"/>
        <w:ind w:firstLine="680"/>
        <w:contextualSpacing/>
        <w:jc w:val="both"/>
        <w:rPr>
          <w:sz w:val="28"/>
          <w:szCs w:val="28"/>
          <w:lang w:val="ru-RU"/>
        </w:rPr>
      </w:pPr>
      <w:r>
        <w:rPr>
          <w:i/>
          <w:iCs/>
          <w:color w:val="000000" w:themeColor="text1"/>
          <w:sz w:val="28"/>
          <w:szCs w:val="28"/>
          <w:lang w:val="ru-RU"/>
        </w:rPr>
        <w:t xml:space="preserve">Составление обобщающей таблицы по теме – </w:t>
      </w:r>
      <w:r>
        <w:rPr>
          <w:iCs/>
          <w:color w:val="000000" w:themeColor="text1"/>
          <w:sz w:val="28"/>
          <w:szCs w:val="28"/>
          <w:lang w:val="ru-RU"/>
        </w:rPr>
        <w:t>в</w:t>
      </w:r>
      <w:r>
        <w:rPr>
          <w:color w:val="000000" w:themeColor="text1"/>
          <w:sz w:val="28"/>
          <w:szCs w:val="28"/>
          <w:lang w:val="ru-RU"/>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rsidR="00FF72AF" w:rsidRDefault="00D155D6">
      <w:pPr>
        <w:pStyle w:val="Style45"/>
        <w:tabs>
          <w:tab w:val="left" w:pos="274"/>
        </w:tabs>
        <w:spacing w:line="360" w:lineRule="auto"/>
        <w:ind w:firstLine="680"/>
        <w:contextualSpacing/>
        <w:jc w:val="both"/>
        <w:rPr>
          <w:sz w:val="28"/>
          <w:szCs w:val="28"/>
          <w:lang w:val="ru-RU"/>
        </w:rPr>
      </w:pPr>
      <w:r>
        <w:rPr>
          <w:i/>
          <w:iCs/>
          <w:color w:val="000000" w:themeColor="text1"/>
          <w:sz w:val="28"/>
          <w:szCs w:val="28"/>
          <w:lang w:val="ru-RU"/>
        </w:rPr>
        <w:t xml:space="preserve">Составление графологической структуры – </w:t>
      </w:r>
      <w:r>
        <w:rPr>
          <w:iCs/>
          <w:color w:val="000000" w:themeColor="text1"/>
          <w:sz w:val="28"/>
          <w:szCs w:val="28"/>
          <w:lang w:val="ru-RU"/>
        </w:rPr>
        <w:t>п</w:t>
      </w:r>
      <w:r>
        <w:rPr>
          <w:color w:val="000000" w:themeColor="text1"/>
          <w:sz w:val="28"/>
          <w:szCs w:val="28"/>
          <w:lang w:val="ru-RU"/>
        </w:rPr>
        <w:t>родуктивный вид самостоятельной работы студента по систе</w:t>
      </w:r>
      <w:r>
        <w:rPr>
          <w:color w:val="000000" w:themeColor="text1"/>
          <w:sz w:val="28"/>
          <w:szCs w:val="28"/>
          <w:lang w:val="ru-RU"/>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Pr>
          <w:color w:val="000000" w:themeColor="text1"/>
          <w:sz w:val="28"/>
          <w:szCs w:val="28"/>
          <w:lang w:val="ru-RU"/>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Pr>
          <w:color w:val="000000" w:themeColor="text1"/>
          <w:sz w:val="28"/>
          <w:szCs w:val="28"/>
          <w:lang w:val="ru-RU"/>
        </w:rPr>
        <w:softHyphen/>
        <w:t>ства выражения (наглядности).</w:t>
      </w:r>
    </w:p>
    <w:p w:rsidR="00FF72AF" w:rsidRDefault="00D155D6">
      <w:pPr>
        <w:pStyle w:val="Style45"/>
        <w:tabs>
          <w:tab w:val="left" w:pos="274"/>
        </w:tabs>
        <w:spacing w:line="360" w:lineRule="auto"/>
        <w:ind w:firstLine="680"/>
        <w:contextualSpacing/>
        <w:jc w:val="both"/>
        <w:rPr>
          <w:sz w:val="28"/>
          <w:szCs w:val="28"/>
          <w:lang w:val="ru-RU"/>
        </w:rPr>
      </w:pPr>
      <w:r>
        <w:rPr>
          <w:b/>
          <w:color w:val="000000" w:themeColor="text1"/>
          <w:sz w:val="28"/>
          <w:szCs w:val="28"/>
          <w:lang w:val="ru-RU"/>
        </w:rPr>
        <w:t>Подготовка к семинарским и практическим занятиям</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rsidR="00FF72AF" w:rsidRDefault="00D155D6">
      <w:pPr>
        <w:pStyle w:val="Style45"/>
        <w:numPr>
          <w:ilvl w:val="0"/>
          <w:numId w:val="1"/>
        </w:numPr>
        <w:tabs>
          <w:tab w:val="left" w:pos="-426"/>
        </w:tabs>
        <w:spacing w:line="360" w:lineRule="auto"/>
        <w:ind w:left="0" w:firstLine="0"/>
        <w:contextualSpacing/>
        <w:jc w:val="both"/>
        <w:rPr>
          <w:sz w:val="28"/>
          <w:szCs w:val="28"/>
          <w:lang w:val="ru-RU"/>
        </w:rPr>
      </w:pPr>
      <w:r>
        <w:rPr>
          <w:bCs/>
          <w:color w:val="000000" w:themeColor="text1"/>
          <w:sz w:val="28"/>
          <w:szCs w:val="28"/>
          <w:lang w:val="ru-RU"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rsidR="00FF72AF" w:rsidRDefault="00D155D6">
      <w:pPr>
        <w:pStyle w:val="Style45"/>
        <w:numPr>
          <w:ilvl w:val="0"/>
          <w:numId w:val="1"/>
        </w:numPr>
        <w:tabs>
          <w:tab w:val="left" w:pos="-426"/>
        </w:tabs>
        <w:spacing w:line="360" w:lineRule="auto"/>
        <w:ind w:left="0" w:firstLine="0"/>
        <w:contextualSpacing/>
        <w:jc w:val="both"/>
        <w:rPr>
          <w:sz w:val="28"/>
          <w:szCs w:val="28"/>
          <w:lang w:val="ru-RU"/>
        </w:rPr>
      </w:pPr>
      <w:r>
        <w:rPr>
          <w:bCs/>
          <w:color w:val="000000" w:themeColor="text1"/>
          <w:sz w:val="28"/>
          <w:szCs w:val="28"/>
          <w:lang w:val="ru-RU" w:bidi="ru-RU"/>
        </w:rPr>
        <w:t>подготовить тезисы выступлений по вопросам, выносимым на семинар.</w:t>
      </w:r>
    </w:p>
    <w:p w:rsidR="00FF72AF" w:rsidRDefault="00D155D6">
      <w:pPr>
        <w:pStyle w:val="Style45"/>
        <w:tabs>
          <w:tab w:val="left" w:pos="-426"/>
        </w:tabs>
        <w:spacing w:line="360" w:lineRule="auto"/>
        <w:ind w:firstLine="0"/>
        <w:contextualSpacing/>
        <w:jc w:val="both"/>
        <w:rPr>
          <w:sz w:val="28"/>
          <w:szCs w:val="28"/>
          <w:lang w:val="ru-RU"/>
        </w:rPr>
      </w:pPr>
      <w:r>
        <w:rPr>
          <w:bCs/>
          <w:color w:val="000000" w:themeColor="text1"/>
          <w:sz w:val="28"/>
          <w:szCs w:val="28"/>
          <w:lang w:val="ru-RU" w:bidi="ru-RU"/>
        </w:rPr>
        <w:t>Начиная подготовку к семинару, следует:</w:t>
      </w:r>
    </w:p>
    <w:p w:rsidR="00FF72AF" w:rsidRDefault="00D155D6">
      <w:pPr>
        <w:pStyle w:val="Style45"/>
        <w:numPr>
          <w:ilvl w:val="0"/>
          <w:numId w:val="2"/>
        </w:numPr>
        <w:tabs>
          <w:tab w:val="left" w:pos="-426"/>
        </w:tabs>
        <w:spacing w:line="360" w:lineRule="auto"/>
        <w:ind w:left="0" w:firstLine="0"/>
        <w:contextualSpacing/>
        <w:jc w:val="both"/>
        <w:rPr>
          <w:sz w:val="28"/>
          <w:szCs w:val="28"/>
          <w:lang w:val="ru-RU"/>
        </w:rPr>
      </w:pPr>
      <w:r>
        <w:rPr>
          <w:bCs/>
          <w:color w:val="000000" w:themeColor="text1"/>
          <w:sz w:val="28"/>
          <w:szCs w:val="28"/>
          <w:lang w:val="ru-RU" w:bidi="ru-RU"/>
        </w:rPr>
        <w:t>четко определить смысл заданий, которые предстоит выполнить;</w:t>
      </w:r>
    </w:p>
    <w:p w:rsidR="00FF72AF" w:rsidRDefault="00D155D6">
      <w:pPr>
        <w:pStyle w:val="Style45"/>
        <w:numPr>
          <w:ilvl w:val="0"/>
          <w:numId w:val="2"/>
        </w:numPr>
        <w:tabs>
          <w:tab w:val="left" w:pos="-426"/>
        </w:tabs>
        <w:spacing w:line="360" w:lineRule="auto"/>
        <w:ind w:left="0" w:firstLine="0"/>
        <w:contextualSpacing/>
        <w:jc w:val="both"/>
        <w:rPr>
          <w:sz w:val="28"/>
          <w:szCs w:val="28"/>
          <w:lang w:val="ru-RU"/>
        </w:rPr>
      </w:pPr>
      <w:r>
        <w:rPr>
          <w:bCs/>
          <w:color w:val="000000" w:themeColor="text1"/>
          <w:sz w:val="28"/>
          <w:szCs w:val="28"/>
          <w:lang w:val="ru-RU" w:bidi="ru-RU"/>
        </w:rPr>
        <w:t>составить план, позволяющий установить ключевые моменты подготовки и их последовательность, что позволит студенту повысить свою дисциплинированность и организованность.</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rsidR="00FF72AF" w:rsidRDefault="00D155D6">
      <w:pPr>
        <w:pStyle w:val="Style45"/>
        <w:tabs>
          <w:tab w:val="left" w:pos="274"/>
        </w:tabs>
        <w:spacing w:line="360" w:lineRule="auto"/>
        <w:ind w:firstLine="680"/>
        <w:contextualSpacing/>
        <w:jc w:val="both"/>
        <w:rPr>
          <w:sz w:val="28"/>
          <w:szCs w:val="28"/>
          <w:lang w:val="ru-RU"/>
        </w:rPr>
      </w:pPr>
      <w:r>
        <w:rPr>
          <w:b/>
          <w:bCs/>
          <w:color w:val="000000" w:themeColor="text1"/>
          <w:sz w:val="28"/>
          <w:szCs w:val="28"/>
          <w:lang w:val="ru-RU" w:bidi="ru-RU"/>
        </w:rPr>
        <w:t>Подготовка к дискуссии</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rsidR="00FF72AF" w:rsidRDefault="00D155D6">
      <w:pPr>
        <w:pStyle w:val="Style45"/>
        <w:tabs>
          <w:tab w:val="left" w:pos="274"/>
        </w:tabs>
        <w:spacing w:line="360" w:lineRule="auto"/>
        <w:ind w:firstLine="680"/>
        <w:contextualSpacing/>
        <w:jc w:val="both"/>
        <w:rPr>
          <w:sz w:val="28"/>
          <w:szCs w:val="28"/>
          <w:lang w:val="ru-RU"/>
        </w:rPr>
      </w:pPr>
      <w:r>
        <w:rPr>
          <w:bCs/>
          <w:color w:val="000000" w:themeColor="text1"/>
          <w:sz w:val="28"/>
          <w:szCs w:val="28"/>
          <w:lang w:val="ru-RU"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rsidR="00FF72AF" w:rsidRDefault="00D155D6">
      <w:pPr>
        <w:pStyle w:val="Style45"/>
        <w:tabs>
          <w:tab w:val="left" w:pos="274"/>
        </w:tabs>
        <w:spacing w:line="360" w:lineRule="auto"/>
        <w:ind w:firstLine="680"/>
        <w:contextualSpacing/>
        <w:jc w:val="both"/>
        <w:rPr>
          <w:sz w:val="28"/>
          <w:szCs w:val="28"/>
          <w:lang w:val="ru-RU"/>
        </w:rPr>
      </w:pPr>
      <w:r>
        <w:rPr>
          <w:b/>
          <w:color w:val="000000" w:themeColor="text1"/>
          <w:sz w:val="28"/>
          <w:szCs w:val="28"/>
          <w:lang w:val="ru-RU"/>
        </w:rPr>
        <w:t>Подготовка к решению кейсов</w:t>
      </w:r>
    </w:p>
    <w:p w:rsidR="00FF72AF" w:rsidRDefault="00D155D6">
      <w:pPr>
        <w:pStyle w:val="Style45"/>
        <w:tabs>
          <w:tab w:val="left" w:pos="274"/>
        </w:tabs>
        <w:spacing w:line="360" w:lineRule="auto"/>
        <w:ind w:firstLine="680"/>
        <w:contextualSpacing/>
        <w:jc w:val="both"/>
        <w:rPr>
          <w:sz w:val="28"/>
          <w:szCs w:val="28"/>
          <w:lang w:val="ru-RU"/>
        </w:rPr>
      </w:pPr>
      <w:r>
        <w:rPr>
          <w:color w:val="000000" w:themeColor="text1"/>
          <w:sz w:val="28"/>
          <w:szCs w:val="28"/>
          <w:lang w:val="ru-RU"/>
        </w:rPr>
        <w:t xml:space="preserve">Одной из особенностей обучения магистров является активное использование метода выполнения </w:t>
      </w:r>
      <w:proofErr w:type="spellStart"/>
      <w:r>
        <w:rPr>
          <w:color w:val="000000" w:themeColor="text1"/>
          <w:sz w:val="28"/>
          <w:szCs w:val="28"/>
          <w:lang w:val="ru-RU"/>
        </w:rPr>
        <w:t>кейсовых</w:t>
      </w:r>
      <w:proofErr w:type="spellEnd"/>
      <w:r>
        <w:rPr>
          <w:color w:val="000000" w:themeColor="text1"/>
          <w:sz w:val="28"/>
          <w:szCs w:val="28"/>
          <w:lang w:val="ru-RU"/>
        </w:rPr>
        <w:t xml:space="preserve"> заданий. Подготовка к кейсу осуществляется в процессе изучения учебного пособия и лекционного материала по дисциплине и ответов на тестовые задания, предлагаемые студентам после каждой темы. При этом переход к изучению следующей темы возможен только после правильного выполнения </w:t>
      </w:r>
      <w:proofErr w:type="spellStart"/>
      <w:r>
        <w:rPr>
          <w:color w:val="000000" w:themeColor="text1"/>
          <w:sz w:val="28"/>
          <w:szCs w:val="28"/>
          <w:lang w:val="ru-RU"/>
        </w:rPr>
        <w:t>кейсовых</w:t>
      </w:r>
      <w:proofErr w:type="spellEnd"/>
      <w:r>
        <w:rPr>
          <w:color w:val="000000" w:themeColor="text1"/>
          <w:sz w:val="28"/>
          <w:szCs w:val="28"/>
          <w:lang w:val="ru-RU"/>
        </w:rPr>
        <w:t xml:space="preserve"> заданий по предыдущей теме.</w:t>
      </w:r>
    </w:p>
    <w:p w:rsidR="00FF72AF" w:rsidRDefault="00D155D6">
      <w:pPr>
        <w:spacing w:line="360" w:lineRule="auto"/>
        <w:ind w:firstLine="708"/>
        <w:jc w:val="both"/>
        <w:rPr>
          <w:sz w:val="28"/>
          <w:szCs w:val="28"/>
        </w:rPr>
      </w:pPr>
      <w:r>
        <w:rPr>
          <w:b/>
          <w:sz w:val="28"/>
          <w:szCs w:val="28"/>
        </w:rPr>
        <w:t>Методические рекомендации по выполнению домашнего творческого задания.</w:t>
      </w:r>
    </w:p>
    <w:p w:rsidR="00FF72AF" w:rsidRDefault="00D155D6">
      <w:pPr>
        <w:pStyle w:val="aff8"/>
        <w:shd w:val="clear" w:color="auto" w:fill="FFFFFF"/>
        <w:spacing w:beforeAutospacing="0" w:afterAutospacing="0" w:line="360" w:lineRule="auto"/>
        <w:ind w:firstLine="567"/>
        <w:jc w:val="both"/>
        <w:rPr>
          <w:sz w:val="28"/>
          <w:szCs w:val="28"/>
        </w:rPr>
      </w:pPr>
      <w:r>
        <w:rPr>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«Международный стратегический менеджмент».</w:t>
      </w:r>
    </w:p>
    <w:p w:rsidR="00FF72AF" w:rsidRDefault="00D155D6">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FF72AF" w:rsidRDefault="00D155D6">
      <w:pPr>
        <w:spacing w:line="360" w:lineRule="auto"/>
        <w:ind w:firstLine="708"/>
        <w:jc w:val="both"/>
        <w:rPr>
          <w:sz w:val="28"/>
          <w:szCs w:val="28"/>
        </w:rPr>
      </w:pPr>
      <w:r>
        <w:rPr>
          <w:sz w:val="28"/>
          <w:szCs w:val="28"/>
        </w:rPr>
        <w:t>Основные элементы домашней творческой работы:</w:t>
      </w:r>
    </w:p>
    <w:p w:rsidR="00FF72AF" w:rsidRDefault="00D155D6">
      <w:pPr>
        <w:spacing w:line="360" w:lineRule="auto"/>
        <w:ind w:firstLine="708"/>
        <w:jc w:val="both"/>
        <w:rPr>
          <w:sz w:val="28"/>
          <w:szCs w:val="28"/>
        </w:rPr>
      </w:pPr>
      <w:r>
        <w:rPr>
          <w:sz w:val="28"/>
          <w:szCs w:val="28"/>
        </w:rPr>
        <w:t>- Титульный лист;</w:t>
      </w:r>
    </w:p>
    <w:p w:rsidR="00FF72AF" w:rsidRDefault="00D155D6">
      <w:pPr>
        <w:spacing w:line="360" w:lineRule="auto"/>
        <w:ind w:firstLine="708"/>
        <w:jc w:val="both"/>
        <w:rPr>
          <w:sz w:val="28"/>
          <w:szCs w:val="28"/>
        </w:rPr>
      </w:pPr>
      <w:r>
        <w:rPr>
          <w:sz w:val="28"/>
          <w:szCs w:val="28"/>
        </w:rPr>
        <w:t>- Оглавление;</w:t>
      </w:r>
    </w:p>
    <w:p w:rsidR="00FF72AF" w:rsidRDefault="00D155D6">
      <w:pPr>
        <w:spacing w:line="360" w:lineRule="auto"/>
        <w:ind w:firstLine="708"/>
        <w:jc w:val="both"/>
        <w:rPr>
          <w:sz w:val="28"/>
          <w:szCs w:val="28"/>
        </w:rPr>
      </w:pPr>
      <w:r>
        <w:rPr>
          <w:sz w:val="28"/>
          <w:szCs w:val="28"/>
        </w:rPr>
        <w:t>- Введение;</w:t>
      </w:r>
    </w:p>
    <w:p w:rsidR="00FF72AF" w:rsidRDefault="00D155D6">
      <w:pPr>
        <w:spacing w:line="360" w:lineRule="auto"/>
        <w:ind w:firstLine="708"/>
        <w:jc w:val="both"/>
        <w:rPr>
          <w:sz w:val="28"/>
          <w:szCs w:val="28"/>
        </w:rPr>
      </w:pPr>
      <w:r>
        <w:rPr>
          <w:sz w:val="28"/>
          <w:szCs w:val="28"/>
        </w:rPr>
        <w:t>- Основная часть;</w:t>
      </w:r>
    </w:p>
    <w:p w:rsidR="00FF72AF" w:rsidRDefault="00D155D6">
      <w:pPr>
        <w:spacing w:line="360" w:lineRule="auto"/>
        <w:ind w:firstLine="708"/>
        <w:jc w:val="both"/>
        <w:rPr>
          <w:sz w:val="28"/>
          <w:szCs w:val="28"/>
        </w:rPr>
      </w:pPr>
      <w:r>
        <w:rPr>
          <w:sz w:val="28"/>
          <w:szCs w:val="28"/>
        </w:rPr>
        <w:t>- Заключение;</w:t>
      </w:r>
    </w:p>
    <w:p w:rsidR="00FF72AF" w:rsidRDefault="00D155D6">
      <w:pPr>
        <w:spacing w:line="360" w:lineRule="auto"/>
        <w:ind w:firstLine="708"/>
        <w:jc w:val="both"/>
        <w:rPr>
          <w:sz w:val="28"/>
          <w:szCs w:val="28"/>
        </w:rPr>
      </w:pPr>
      <w:r>
        <w:rPr>
          <w:sz w:val="28"/>
          <w:szCs w:val="28"/>
        </w:rPr>
        <w:t>- Список использованной литературы;</w:t>
      </w:r>
    </w:p>
    <w:p w:rsidR="00FF72AF" w:rsidRDefault="00D155D6">
      <w:pPr>
        <w:spacing w:line="360" w:lineRule="auto"/>
        <w:ind w:firstLine="708"/>
        <w:jc w:val="both"/>
        <w:rPr>
          <w:sz w:val="28"/>
          <w:szCs w:val="28"/>
        </w:rPr>
      </w:pPr>
      <w:r>
        <w:rPr>
          <w:sz w:val="28"/>
          <w:szCs w:val="28"/>
        </w:rPr>
        <w:t>- Приложения (при необходимости).</w:t>
      </w:r>
    </w:p>
    <w:p w:rsidR="00FF72AF" w:rsidRDefault="00D155D6">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FF72AF" w:rsidRDefault="00D155D6">
      <w:pPr>
        <w:snapToGrid w:val="0"/>
        <w:spacing w:line="360" w:lineRule="auto"/>
        <w:ind w:firstLine="709"/>
        <w:jc w:val="both"/>
        <w:rPr>
          <w:sz w:val="28"/>
          <w:szCs w:val="28"/>
        </w:rPr>
      </w:pPr>
      <w:r>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FF72AF" w:rsidRDefault="00D155D6">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FF72AF" w:rsidRDefault="00D155D6">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FF72AF" w:rsidRDefault="00D155D6">
      <w:pPr>
        <w:pStyle w:val="aff6"/>
        <w:numPr>
          <w:ilvl w:val="0"/>
          <w:numId w:val="16"/>
        </w:numPr>
        <w:spacing w:line="360" w:lineRule="auto"/>
        <w:jc w:val="both"/>
        <w:rPr>
          <w:sz w:val="28"/>
          <w:szCs w:val="28"/>
        </w:rPr>
      </w:pPr>
      <w:r>
        <w:rPr>
          <w:sz w:val="28"/>
          <w:szCs w:val="28"/>
        </w:rPr>
        <w:t>Составить план задания.</w:t>
      </w:r>
    </w:p>
    <w:p w:rsidR="00FF72AF" w:rsidRDefault="00D155D6">
      <w:pPr>
        <w:pStyle w:val="aff6"/>
        <w:numPr>
          <w:ilvl w:val="0"/>
          <w:numId w:val="16"/>
        </w:numPr>
        <w:spacing w:line="360" w:lineRule="auto"/>
        <w:jc w:val="both"/>
        <w:rPr>
          <w:sz w:val="28"/>
          <w:szCs w:val="28"/>
        </w:rPr>
      </w:pPr>
      <w:r>
        <w:rPr>
          <w:sz w:val="28"/>
          <w:szCs w:val="28"/>
        </w:rPr>
        <w:t>Отобрать источники, собрать и проанализировать информацию по проблеме.</w:t>
      </w:r>
    </w:p>
    <w:p w:rsidR="00FF72AF" w:rsidRDefault="00D155D6">
      <w:pPr>
        <w:pStyle w:val="aff6"/>
        <w:numPr>
          <w:ilvl w:val="0"/>
          <w:numId w:val="16"/>
        </w:numPr>
        <w:spacing w:line="360" w:lineRule="auto"/>
        <w:jc w:val="both"/>
        <w:rPr>
          <w:sz w:val="28"/>
          <w:szCs w:val="28"/>
        </w:rPr>
      </w:pPr>
      <w:r>
        <w:rPr>
          <w:sz w:val="28"/>
          <w:szCs w:val="28"/>
        </w:rPr>
        <w:t>Систематизировать и проанализировать собранную информацию по проблеме.</w:t>
      </w:r>
    </w:p>
    <w:p w:rsidR="00FF72AF" w:rsidRDefault="00D155D6">
      <w:pPr>
        <w:pStyle w:val="aff6"/>
        <w:numPr>
          <w:ilvl w:val="0"/>
          <w:numId w:val="16"/>
        </w:numPr>
        <w:tabs>
          <w:tab w:val="right" w:pos="9355"/>
        </w:tabs>
        <w:spacing w:line="360" w:lineRule="auto"/>
        <w:jc w:val="both"/>
        <w:rPr>
          <w:sz w:val="28"/>
          <w:szCs w:val="28"/>
        </w:rPr>
      </w:pPr>
      <w:r>
        <w:rPr>
          <w:sz w:val="28"/>
          <w:szCs w:val="28"/>
        </w:rPr>
        <w:t>Представить проведенный анализ с собственными выводами и предложениями.</w:t>
      </w:r>
    </w:p>
    <w:p w:rsidR="00FF72AF" w:rsidRDefault="00D155D6">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FF72AF" w:rsidRDefault="00FF72AF">
      <w:pPr>
        <w:pStyle w:val="Style45"/>
        <w:tabs>
          <w:tab w:val="left" w:pos="274"/>
        </w:tabs>
        <w:spacing w:line="276" w:lineRule="auto"/>
        <w:ind w:firstLine="0"/>
        <w:jc w:val="center"/>
        <w:rPr>
          <w:b/>
          <w:bCs/>
          <w:color w:val="000000" w:themeColor="text1"/>
          <w:sz w:val="28"/>
          <w:szCs w:val="28"/>
          <w:lang w:val="ru-RU"/>
        </w:rPr>
      </w:pPr>
    </w:p>
    <w:p w:rsidR="00FF72AF" w:rsidRDefault="00D155D6">
      <w:pPr>
        <w:pStyle w:val="Style45"/>
        <w:tabs>
          <w:tab w:val="left" w:pos="274"/>
        </w:tabs>
        <w:spacing w:line="276" w:lineRule="auto"/>
        <w:ind w:firstLine="0"/>
        <w:jc w:val="center"/>
        <w:rPr>
          <w:sz w:val="28"/>
          <w:szCs w:val="28"/>
          <w:lang w:val="ru-RU"/>
        </w:rPr>
      </w:pPr>
      <w:r>
        <w:rPr>
          <w:b/>
          <w:bCs/>
          <w:color w:val="000000" w:themeColor="text1"/>
          <w:sz w:val="28"/>
          <w:szCs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F72AF" w:rsidRDefault="00FF72AF">
      <w:pPr>
        <w:shd w:val="clear" w:color="FFFFFF" w:fill="FFFFFF"/>
        <w:tabs>
          <w:tab w:val="left" w:pos="442"/>
        </w:tabs>
        <w:jc w:val="both"/>
        <w:rPr>
          <w:color w:val="000000" w:themeColor="text1"/>
          <w:sz w:val="28"/>
          <w:szCs w:val="28"/>
        </w:rPr>
      </w:pPr>
    </w:p>
    <w:p w:rsidR="00FF72AF" w:rsidRDefault="00D155D6">
      <w:pPr>
        <w:shd w:val="clear" w:color="FFFFFF" w:fill="FFFFFF"/>
        <w:tabs>
          <w:tab w:val="left" w:pos="442"/>
        </w:tabs>
        <w:snapToGrid w:val="0"/>
        <w:spacing w:line="360" w:lineRule="auto"/>
        <w:ind w:firstLine="567"/>
        <w:jc w:val="both"/>
        <w:rPr>
          <w:sz w:val="28"/>
          <w:szCs w:val="28"/>
        </w:rPr>
      </w:pPr>
      <w:r>
        <w:rPr>
          <w:rFonts w:eastAsia="Calibri"/>
          <w:bCs/>
          <w:color w:val="000000" w:themeColor="text1"/>
          <w:sz w:val="28"/>
          <w:szCs w:val="28"/>
        </w:rPr>
        <w:t>11. 1. Комплект лицензионного программного обеспечения:</w:t>
      </w:r>
    </w:p>
    <w:p w:rsidR="00FF72AF" w:rsidRPr="00366A9D" w:rsidRDefault="00366A9D" w:rsidP="00366A9D">
      <w:pPr>
        <w:shd w:val="clear" w:color="FFFFFF" w:fill="FFFFFF"/>
        <w:tabs>
          <w:tab w:val="left" w:pos="442"/>
        </w:tabs>
        <w:snapToGrid w:val="0"/>
        <w:spacing w:line="360" w:lineRule="auto"/>
        <w:ind w:left="710"/>
        <w:jc w:val="both"/>
        <w:rPr>
          <w:sz w:val="28"/>
          <w:szCs w:val="28"/>
          <w:lang w:val="en-US"/>
        </w:rPr>
      </w:pPr>
      <w:r>
        <w:rPr>
          <w:rFonts w:eastAsia="Calibri"/>
          <w:bCs/>
          <w:color w:val="000000" w:themeColor="text1"/>
          <w:sz w:val="28"/>
          <w:szCs w:val="28"/>
          <w:lang w:val="en-GB"/>
        </w:rPr>
        <w:t xml:space="preserve">-         </w:t>
      </w:r>
      <w:bookmarkStart w:id="1" w:name="_GoBack"/>
      <w:bookmarkEnd w:id="1"/>
      <w:r w:rsidR="00D155D6" w:rsidRPr="00366A9D">
        <w:rPr>
          <w:rFonts w:eastAsia="Calibri"/>
          <w:bCs/>
          <w:color w:val="000000" w:themeColor="text1"/>
          <w:sz w:val="28"/>
          <w:szCs w:val="28"/>
          <w:lang w:val="en-GB"/>
        </w:rPr>
        <w:t>Windows</w:t>
      </w:r>
      <w:r w:rsidR="00D155D6" w:rsidRPr="00366A9D">
        <w:rPr>
          <w:rFonts w:eastAsia="Calibri"/>
          <w:bCs/>
          <w:color w:val="000000" w:themeColor="text1"/>
          <w:sz w:val="28"/>
          <w:szCs w:val="28"/>
          <w:lang w:val="en-US"/>
        </w:rPr>
        <w:t xml:space="preserve">, </w:t>
      </w:r>
      <w:r w:rsidR="00D155D6" w:rsidRPr="00366A9D">
        <w:rPr>
          <w:rFonts w:eastAsia="Calibri"/>
          <w:bCs/>
          <w:color w:val="000000" w:themeColor="text1"/>
          <w:sz w:val="28"/>
          <w:szCs w:val="28"/>
          <w:lang w:val="en-GB"/>
        </w:rPr>
        <w:t>Microsoft</w:t>
      </w:r>
      <w:r w:rsidR="00D155D6" w:rsidRPr="00366A9D">
        <w:rPr>
          <w:rFonts w:eastAsia="Calibri"/>
          <w:bCs/>
          <w:color w:val="000000" w:themeColor="text1"/>
          <w:sz w:val="28"/>
          <w:szCs w:val="28"/>
          <w:lang w:val="en-US"/>
        </w:rPr>
        <w:t xml:space="preserve"> </w:t>
      </w:r>
      <w:r w:rsidR="00D155D6" w:rsidRPr="00366A9D">
        <w:rPr>
          <w:rFonts w:eastAsia="Calibri"/>
          <w:bCs/>
          <w:color w:val="000000" w:themeColor="text1"/>
          <w:sz w:val="28"/>
          <w:szCs w:val="28"/>
          <w:lang w:val="en-GB"/>
        </w:rPr>
        <w:t>Office</w:t>
      </w:r>
      <w:r w:rsidR="00D155D6" w:rsidRPr="00366A9D">
        <w:rPr>
          <w:rFonts w:eastAsia="Calibri"/>
          <w:bCs/>
          <w:color w:val="000000" w:themeColor="text1"/>
          <w:sz w:val="28"/>
          <w:szCs w:val="28"/>
          <w:lang w:val="en-US"/>
        </w:rPr>
        <w:t>.</w:t>
      </w:r>
    </w:p>
    <w:p w:rsidR="00366A9D" w:rsidRDefault="00366A9D" w:rsidP="00366A9D">
      <w:pPr>
        <w:shd w:val="clear" w:color="FFFFFF" w:fill="FFFFFF"/>
        <w:tabs>
          <w:tab w:val="left" w:pos="442"/>
        </w:tabs>
        <w:snapToGrid w:val="0"/>
        <w:spacing w:line="360" w:lineRule="auto"/>
        <w:ind w:left="720"/>
        <w:jc w:val="both"/>
        <w:rPr>
          <w:rFonts w:eastAsia="Calibri"/>
          <w:bCs/>
          <w:color w:val="000000"/>
          <w:sz w:val="28"/>
          <w:szCs w:val="28"/>
        </w:rPr>
      </w:pPr>
      <w:r>
        <w:rPr>
          <w:rFonts w:eastAsia="Calibri"/>
          <w:bCs/>
          <w:kern w:val="32"/>
          <w:sz w:val="28"/>
          <w:szCs w:val="28"/>
          <w:lang w:val="en-US"/>
        </w:rPr>
        <w:t xml:space="preserve">-        </w:t>
      </w:r>
      <w:r w:rsidRPr="00366A9D">
        <w:rPr>
          <w:rFonts w:eastAsia="Calibri"/>
          <w:bCs/>
          <w:kern w:val="32"/>
          <w:sz w:val="28"/>
          <w:szCs w:val="28"/>
        </w:rPr>
        <w:t xml:space="preserve">Антивирус </w:t>
      </w:r>
      <w:r w:rsidRPr="00366A9D">
        <w:rPr>
          <w:rFonts w:eastAsia="Calibri"/>
          <w:bCs/>
          <w:kern w:val="32"/>
          <w:sz w:val="28"/>
          <w:szCs w:val="28"/>
          <w:lang w:val="en-US"/>
        </w:rPr>
        <w:t>Kaspersky</w:t>
      </w:r>
      <w:r w:rsidRPr="00366A9D">
        <w:rPr>
          <w:rFonts w:eastAsia="Calibri"/>
          <w:bCs/>
          <w:color w:val="000000"/>
          <w:sz w:val="28"/>
          <w:szCs w:val="28"/>
        </w:rPr>
        <w:t xml:space="preserve"> </w:t>
      </w:r>
    </w:p>
    <w:p w:rsidR="00FF72AF" w:rsidRDefault="00D155D6">
      <w:pPr>
        <w:shd w:val="clear" w:color="FFFFFF" w:fill="FFFFFF"/>
        <w:tabs>
          <w:tab w:val="left" w:pos="442"/>
        </w:tabs>
        <w:snapToGrid w:val="0"/>
        <w:spacing w:line="360" w:lineRule="auto"/>
        <w:ind w:firstLine="567"/>
        <w:jc w:val="both"/>
        <w:rPr>
          <w:sz w:val="28"/>
          <w:szCs w:val="28"/>
        </w:rPr>
      </w:pPr>
      <w:r>
        <w:rPr>
          <w:rFonts w:eastAsia="Calibri"/>
          <w:bCs/>
          <w:color w:val="000000" w:themeColor="text1"/>
          <w:sz w:val="28"/>
          <w:szCs w:val="28"/>
        </w:rPr>
        <w:t xml:space="preserve">11.2. Современные профессиональные базы данных и информационные справочные системы </w:t>
      </w:r>
    </w:p>
    <w:p w:rsidR="00FF72AF" w:rsidRDefault="00D155D6">
      <w:pPr>
        <w:pStyle w:val="aff6"/>
        <w:numPr>
          <w:ilvl w:val="0"/>
          <w:numId w:val="19"/>
        </w:numPr>
        <w:shd w:val="clear" w:color="FFFFFF" w:fill="FFFFFF"/>
        <w:tabs>
          <w:tab w:val="left" w:pos="442"/>
        </w:tabs>
        <w:snapToGrid w:val="0"/>
        <w:spacing w:line="360" w:lineRule="auto"/>
        <w:ind w:left="709" w:firstLine="142"/>
        <w:jc w:val="both"/>
        <w:rPr>
          <w:sz w:val="28"/>
          <w:szCs w:val="28"/>
        </w:rPr>
      </w:pPr>
      <w:r>
        <w:rPr>
          <w:rFonts w:eastAsia="Calibri"/>
          <w:bCs/>
          <w:color w:val="000000" w:themeColor="text1"/>
          <w:sz w:val="28"/>
          <w:szCs w:val="28"/>
        </w:rPr>
        <w:t xml:space="preserve">Информационно-правовая система «Гарант» </w:t>
      </w:r>
    </w:p>
    <w:p w:rsidR="00FF72AF" w:rsidRDefault="00D155D6">
      <w:pPr>
        <w:pStyle w:val="aff6"/>
        <w:numPr>
          <w:ilvl w:val="0"/>
          <w:numId w:val="18"/>
        </w:numPr>
        <w:shd w:val="clear" w:color="FFFFFF" w:fill="FFFFFF"/>
        <w:tabs>
          <w:tab w:val="left" w:pos="442"/>
        </w:tabs>
        <w:snapToGrid w:val="0"/>
        <w:spacing w:line="360" w:lineRule="auto"/>
        <w:ind w:left="709" w:firstLine="142"/>
        <w:jc w:val="both"/>
        <w:rPr>
          <w:sz w:val="28"/>
          <w:szCs w:val="28"/>
        </w:rPr>
      </w:pPr>
      <w:r>
        <w:rPr>
          <w:rFonts w:eastAsia="Calibri"/>
          <w:bCs/>
          <w:color w:val="000000" w:themeColor="text1"/>
          <w:sz w:val="28"/>
          <w:szCs w:val="28"/>
        </w:rPr>
        <w:t xml:space="preserve">Информационно-правовая система «Консультант Плюс» </w:t>
      </w:r>
    </w:p>
    <w:p w:rsidR="00FF72AF" w:rsidRDefault="00D155D6">
      <w:pPr>
        <w:pStyle w:val="aff6"/>
        <w:numPr>
          <w:ilvl w:val="0"/>
          <w:numId w:val="18"/>
        </w:numPr>
        <w:shd w:val="clear" w:color="FFFFFF" w:fill="FFFFFF"/>
        <w:tabs>
          <w:tab w:val="left" w:pos="442"/>
        </w:tabs>
        <w:snapToGrid w:val="0"/>
        <w:spacing w:line="360" w:lineRule="auto"/>
        <w:ind w:left="709" w:firstLine="142"/>
        <w:jc w:val="both"/>
      </w:pPr>
      <w:r>
        <w:rPr>
          <w:rFonts w:eastAsia="Calibri"/>
          <w:bCs/>
          <w:color w:val="000000" w:themeColor="text1"/>
          <w:sz w:val="28"/>
          <w:szCs w:val="28"/>
        </w:rPr>
        <w:t xml:space="preserve">Электронная энциклопедия: </w:t>
      </w:r>
      <w:hyperlink r:id="rId12" w:tgtFrame="http://ru.wikipedia.org/wiki/Wiki">
        <w:r>
          <w:rPr>
            <w:rFonts w:eastAsia="Calibri"/>
            <w:bCs/>
            <w:color w:val="000000" w:themeColor="text1"/>
            <w:sz w:val="28"/>
            <w:szCs w:val="28"/>
          </w:rPr>
          <w:t>http://ru.wikipedia.org/wiki/Wiki</w:t>
        </w:r>
      </w:hyperlink>
      <w:r>
        <w:rPr>
          <w:rFonts w:eastAsia="Calibri"/>
          <w:bCs/>
          <w:color w:val="000000" w:themeColor="text1"/>
          <w:sz w:val="28"/>
          <w:szCs w:val="28"/>
        </w:rPr>
        <w:t xml:space="preserve"> </w:t>
      </w:r>
    </w:p>
    <w:p w:rsidR="00FF72AF" w:rsidRDefault="00D155D6">
      <w:pPr>
        <w:pStyle w:val="aff6"/>
        <w:numPr>
          <w:ilvl w:val="0"/>
          <w:numId w:val="18"/>
        </w:numPr>
        <w:shd w:val="clear" w:color="FFFFFF" w:fill="FFFFFF"/>
        <w:tabs>
          <w:tab w:val="left" w:pos="442"/>
        </w:tabs>
        <w:snapToGrid w:val="0"/>
        <w:spacing w:line="360" w:lineRule="auto"/>
        <w:ind w:left="709" w:firstLine="142"/>
        <w:jc w:val="both"/>
      </w:pPr>
      <w:r>
        <w:rPr>
          <w:rFonts w:eastAsia="Calibri"/>
          <w:bCs/>
          <w:color w:val="000000" w:themeColor="text1"/>
          <w:sz w:val="28"/>
          <w:szCs w:val="28"/>
        </w:rPr>
        <w:t xml:space="preserve">Система комплексного раскрытия информации «СКРИН» - </w:t>
      </w:r>
      <w:hyperlink r:id="rId13" w:tgtFrame="http://www.skrin.ru/">
        <w:r>
          <w:rPr>
            <w:rFonts w:eastAsia="Calibri"/>
            <w:bCs/>
            <w:color w:val="000000" w:themeColor="text1"/>
            <w:sz w:val="28"/>
            <w:szCs w:val="28"/>
          </w:rPr>
          <w:t>http://www.skrin.ru/</w:t>
        </w:r>
      </w:hyperlink>
      <w:r>
        <w:rPr>
          <w:rFonts w:eastAsia="Calibri"/>
          <w:bCs/>
          <w:color w:val="000000" w:themeColor="text1"/>
          <w:sz w:val="28"/>
          <w:szCs w:val="28"/>
        </w:rPr>
        <w:t xml:space="preserve">  </w:t>
      </w:r>
    </w:p>
    <w:p w:rsidR="00FF72AF" w:rsidRDefault="00D155D6">
      <w:pPr>
        <w:shd w:val="clear" w:color="FFFFFF" w:fill="FFFFFF"/>
        <w:tabs>
          <w:tab w:val="left" w:pos="442"/>
        </w:tabs>
        <w:snapToGrid w:val="0"/>
        <w:spacing w:line="360" w:lineRule="auto"/>
        <w:ind w:firstLine="567"/>
        <w:jc w:val="both"/>
        <w:rPr>
          <w:sz w:val="28"/>
          <w:szCs w:val="28"/>
        </w:rPr>
      </w:pPr>
      <w:r>
        <w:rPr>
          <w:rFonts w:eastAsia="Calibri"/>
          <w:bCs/>
          <w:color w:val="000000" w:themeColor="text1"/>
          <w:sz w:val="28"/>
          <w:szCs w:val="28"/>
        </w:rPr>
        <w:t>11.3. Сертифицированные программные и аппаратные средства защиты информации – не предусмотрено</w:t>
      </w:r>
    </w:p>
    <w:p w:rsidR="00FF72AF" w:rsidRDefault="00FF72AF">
      <w:pPr>
        <w:snapToGrid w:val="0"/>
        <w:spacing w:line="360" w:lineRule="auto"/>
        <w:jc w:val="center"/>
        <w:rPr>
          <w:b/>
          <w:bCs/>
          <w:color w:val="000000" w:themeColor="text1"/>
          <w:sz w:val="28"/>
          <w:szCs w:val="28"/>
        </w:rPr>
      </w:pPr>
    </w:p>
    <w:p w:rsidR="00FF72AF" w:rsidRDefault="00D155D6">
      <w:pPr>
        <w:snapToGrid w:val="0"/>
        <w:spacing w:line="360" w:lineRule="auto"/>
        <w:jc w:val="center"/>
        <w:rPr>
          <w:sz w:val="28"/>
          <w:szCs w:val="28"/>
        </w:rPr>
      </w:pPr>
      <w:r>
        <w:rPr>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rsidR="00FF72AF" w:rsidRDefault="00FF72AF">
      <w:pPr>
        <w:snapToGrid w:val="0"/>
        <w:spacing w:line="360" w:lineRule="auto"/>
        <w:rPr>
          <w:b/>
          <w:color w:val="000000" w:themeColor="text1"/>
          <w:sz w:val="28"/>
          <w:szCs w:val="28"/>
        </w:rPr>
      </w:pPr>
    </w:p>
    <w:p w:rsidR="00FF72AF" w:rsidRDefault="00D155D6">
      <w:pPr>
        <w:snapToGrid w:val="0"/>
        <w:spacing w:line="360" w:lineRule="auto"/>
        <w:ind w:firstLine="567"/>
        <w:jc w:val="both"/>
        <w:rPr>
          <w:sz w:val="28"/>
          <w:szCs w:val="28"/>
        </w:rPr>
      </w:pPr>
      <w:r>
        <w:rPr>
          <w:bCs/>
          <w:color w:val="000000" w:themeColor="text1"/>
          <w:sz w:val="28"/>
          <w:szCs w:val="28"/>
        </w:rPr>
        <w:t>Учебно-лабораторное оборудование:</w:t>
      </w:r>
    </w:p>
    <w:p w:rsidR="00FF72AF" w:rsidRDefault="00D155D6">
      <w:pPr>
        <w:snapToGrid w:val="0"/>
        <w:spacing w:line="360" w:lineRule="auto"/>
        <w:ind w:firstLine="567"/>
        <w:jc w:val="both"/>
        <w:rPr>
          <w:sz w:val="28"/>
          <w:szCs w:val="28"/>
        </w:rPr>
      </w:pPr>
      <w:r>
        <w:rPr>
          <w:bCs/>
          <w:color w:val="000000" w:themeColor="text1"/>
          <w:sz w:val="28"/>
          <w:szCs w:val="28"/>
        </w:rPr>
        <w:t>- персональный компьютер.</w:t>
      </w:r>
    </w:p>
    <w:p w:rsidR="00FF72AF" w:rsidRDefault="00D155D6">
      <w:pPr>
        <w:snapToGrid w:val="0"/>
        <w:spacing w:line="360" w:lineRule="auto"/>
        <w:ind w:firstLine="567"/>
        <w:jc w:val="both"/>
        <w:rPr>
          <w:sz w:val="28"/>
          <w:szCs w:val="28"/>
        </w:rPr>
      </w:pPr>
      <w:r>
        <w:rPr>
          <w:bCs/>
          <w:color w:val="000000" w:themeColor="text1"/>
          <w:sz w:val="28"/>
          <w:szCs w:val="28"/>
        </w:rPr>
        <w:t>- проектор.</w:t>
      </w:r>
    </w:p>
    <w:p w:rsidR="00FF72AF" w:rsidRDefault="00D155D6">
      <w:pPr>
        <w:snapToGrid w:val="0"/>
        <w:spacing w:line="360" w:lineRule="auto"/>
        <w:ind w:firstLine="567"/>
        <w:jc w:val="both"/>
        <w:rPr>
          <w:sz w:val="28"/>
          <w:szCs w:val="28"/>
        </w:rPr>
      </w:pPr>
      <w:r>
        <w:rPr>
          <w:bCs/>
          <w:color w:val="000000" w:themeColor="text1"/>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FF72AF">
      <w:headerReference w:type="default" r:id="rId14"/>
      <w:footerReference w:type="even" r:id="rId15"/>
      <w:footerReference w:type="default" r:id="rId16"/>
      <w:pgSz w:w="11906" w:h="16838"/>
      <w:pgMar w:top="1134" w:right="707" w:bottom="765"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F0E" w:rsidRDefault="000F4F0E">
      <w:r>
        <w:separator/>
      </w:r>
    </w:p>
  </w:endnote>
  <w:endnote w:type="continuationSeparator" w:id="0">
    <w:p w:rsidR="000F4F0E" w:rsidRDefault="000F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NewRomanPSMT">
    <w:panose1 w:val="00000000000000000000"/>
    <w:charset w:val="80"/>
    <w:family w:val="auto"/>
    <w:notTrueType/>
    <w:pitch w:val="default"/>
    <w:sig w:usb0="00000000" w:usb1="08070000" w:usb2="00000010" w:usb3="00000000" w:csb0="00020000" w:csb1="00000000"/>
  </w:font>
  <w:font w:name="TimesNewRomanPS-Bold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4569464"/>
      <w:docPartObj>
        <w:docPartGallery w:val="Page Numbers (Bottom of Page)"/>
        <w:docPartUnique/>
      </w:docPartObj>
    </w:sdtPr>
    <w:sdtContent>
      <w:p w:rsidR="000F4F0E" w:rsidRDefault="000F4F0E">
        <w:pPr>
          <w:pStyle w:val="af4"/>
          <w:rPr>
            <w:rStyle w:val="af7"/>
          </w:rPr>
        </w:pPr>
        <w:r>
          <w:rPr>
            <w:rStyle w:val="af7"/>
          </w:rPr>
          <w:fldChar w:fldCharType="begin"/>
        </w:r>
        <w:r>
          <w:rPr>
            <w:rStyle w:val="af7"/>
          </w:rPr>
          <w:instrText xml:space="preserve"> PAGE </w:instrText>
        </w:r>
        <w:r>
          <w:rPr>
            <w:rStyle w:val="af7"/>
          </w:rPr>
          <w:fldChar w:fldCharType="separate"/>
        </w:r>
        <w:r>
          <w:rPr>
            <w:rStyle w:val="af7"/>
          </w:rPr>
          <w:t>0</w:t>
        </w:r>
        <w:r>
          <w:rPr>
            <w:rStyle w:val="af7"/>
          </w:rPr>
          <w:fldChar w:fldCharType="end"/>
        </w:r>
      </w:p>
    </w:sdtContent>
  </w:sdt>
  <w:p w:rsidR="000F4F0E" w:rsidRDefault="000F4F0E">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116929"/>
      <w:docPartObj>
        <w:docPartGallery w:val="Page Numbers (Bottom of Page)"/>
        <w:docPartUnique/>
      </w:docPartObj>
    </w:sdtPr>
    <w:sdtContent>
      <w:p w:rsidR="000F4F0E" w:rsidRDefault="000F4F0E">
        <w:pPr>
          <w:pStyle w:val="af4"/>
          <w:rPr>
            <w:rStyle w:val="af7"/>
          </w:rPr>
        </w:pPr>
        <w:r>
          <w:rPr>
            <w:rStyle w:val="af7"/>
          </w:rPr>
          <w:fldChar w:fldCharType="begin"/>
        </w:r>
        <w:r>
          <w:rPr>
            <w:rStyle w:val="af7"/>
          </w:rPr>
          <w:instrText xml:space="preserve"> PAGE </w:instrText>
        </w:r>
        <w:r>
          <w:rPr>
            <w:rStyle w:val="af7"/>
          </w:rPr>
          <w:fldChar w:fldCharType="separate"/>
        </w:r>
        <w:r w:rsidR="00366A9D">
          <w:rPr>
            <w:rStyle w:val="af7"/>
            <w:noProof/>
          </w:rPr>
          <w:t>44</w:t>
        </w:r>
        <w:r>
          <w:rPr>
            <w:rStyle w:val="af7"/>
          </w:rPr>
          <w:fldChar w:fldCharType="end"/>
        </w:r>
      </w:p>
    </w:sdtContent>
  </w:sdt>
  <w:p w:rsidR="000F4F0E" w:rsidRDefault="000F4F0E">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F0E" w:rsidRDefault="000F4F0E">
      <w:pPr>
        <w:rPr>
          <w:sz w:val="12"/>
        </w:rPr>
      </w:pPr>
      <w:r>
        <w:separator/>
      </w:r>
    </w:p>
  </w:footnote>
  <w:footnote w:type="continuationSeparator" w:id="0">
    <w:p w:rsidR="000F4F0E" w:rsidRDefault="000F4F0E">
      <w:pPr>
        <w:rPr>
          <w:sz w:val="12"/>
        </w:rPr>
      </w:pPr>
      <w:r>
        <w:continuationSeparator/>
      </w:r>
    </w:p>
  </w:footnote>
  <w:footnote w:id="1">
    <w:p w:rsidR="000F4F0E" w:rsidRDefault="000F4F0E">
      <w:pPr>
        <w:pStyle w:val="ac"/>
        <w:rPr>
          <w:sz w:val="16"/>
          <w:szCs w:val="16"/>
        </w:rPr>
      </w:pPr>
      <w:r>
        <w:rPr>
          <w:rStyle w:val="afe"/>
        </w:rPr>
        <w:footnoteRef/>
      </w:r>
      <w:r>
        <w:t xml:space="preserve"> </w:t>
      </w:r>
      <w:r>
        <w:rPr>
          <w:sz w:val="16"/>
          <w:szCs w:val="16"/>
        </w:rPr>
        <w:t>Заполняется при реализации актуализированных ОС ВО ФУ и ФГОС ВО3++</w:t>
      </w:r>
    </w:p>
  </w:footnote>
  <w:footnote w:id="2">
    <w:p w:rsidR="000F4F0E" w:rsidRDefault="000F4F0E">
      <w:pPr>
        <w:pStyle w:val="ac"/>
        <w:rPr>
          <w:sz w:val="16"/>
          <w:szCs w:val="16"/>
        </w:rPr>
      </w:pPr>
      <w:r>
        <w:rPr>
          <w:rStyle w:val="afe"/>
        </w:rPr>
        <w:footnoteRef/>
      </w:r>
      <w:r>
        <w:rPr>
          <w:sz w:val="16"/>
          <w:szCs w:val="16"/>
        </w:rPr>
        <w:t xml:space="preserve"> 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F0E" w:rsidRDefault="000F4F0E">
    <w:pPr>
      <w:pStyle w:val="af2"/>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133D5"/>
    <w:multiLevelType w:val="multilevel"/>
    <w:tmpl w:val="6A9AFCB2"/>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5B02451"/>
    <w:multiLevelType w:val="multilevel"/>
    <w:tmpl w:val="DA2EC7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A864651"/>
    <w:multiLevelType w:val="multilevel"/>
    <w:tmpl w:val="A6768ECE"/>
    <w:lvl w:ilvl="0">
      <w:start w:val="1"/>
      <w:numFmt w:val="decimal"/>
      <w:lvlText w:val="%1."/>
      <w:lvlJc w:val="left"/>
      <w:pPr>
        <w:tabs>
          <w:tab w:val="num" w:pos="0"/>
        </w:tabs>
        <w:ind w:left="711" w:hanging="360"/>
      </w:pPr>
    </w:lvl>
    <w:lvl w:ilvl="1">
      <w:start w:val="1"/>
      <w:numFmt w:val="lowerLetter"/>
      <w:lvlText w:val="%2."/>
      <w:lvlJc w:val="left"/>
      <w:pPr>
        <w:tabs>
          <w:tab w:val="num" w:pos="0"/>
        </w:tabs>
        <w:ind w:left="1431" w:hanging="360"/>
      </w:pPr>
    </w:lvl>
    <w:lvl w:ilvl="2">
      <w:start w:val="1"/>
      <w:numFmt w:val="lowerRoman"/>
      <w:lvlText w:val="%3."/>
      <w:lvlJc w:val="right"/>
      <w:pPr>
        <w:tabs>
          <w:tab w:val="num" w:pos="0"/>
        </w:tabs>
        <w:ind w:left="2151" w:hanging="180"/>
      </w:pPr>
    </w:lvl>
    <w:lvl w:ilvl="3">
      <w:start w:val="1"/>
      <w:numFmt w:val="decimal"/>
      <w:lvlText w:val="%4."/>
      <w:lvlJc w:val="left"/>
      <w:pPr>
        <w:tabs>
          <w:tab w:val="num" w:pos="0"/>
        </w:tabs>
        <w:ind w:left="2871" w:hanging="360"/>
      </w:pPr>
    </w:lvl>
    <w:lvl w:ilvl="4">
      <w:start w:val="1"/>
      <w:numFmt w:val="lowerLetter"/>
      <w:lvlText w:val="%5."/>
      <w:lvlJc w:val="left"/>
      <w:pPr>
        <w:tabs>
          <w:tab w:val="num" w:pos="0"/>
        </w:tabs>
        <w:ind w:left="3591" w:hanging="360"/>
      </w:pPr>
    </w:lvl>
    <w:lvl w:ilvl="5">
      <w:start w:val="1"/>
      <w:numFmt w:val="lowerRoman"/>
      <w:lvlText w:val="%6."/>
      <w:lvlJc w:val="right"/>
      <w:pPr>
        <w:tabs>
          <w:tab w:val="num" w:pos="0"/>
        </w:tabs>
        <w:ind w:left="4311" w:hanging="180"/>
      </w:pPr>
    </w:lvl>
    <w:lvl w:ilvl="6">
      <w:start w:val="1"/>
      <w:numFmt w:val="decimal"/>
      <w:lvlText w:val="%7."/>
      <w:lvlJc w:val="left"/>
      <w:pPr>
        <w:tabs>
          <w:tab w:val="num" w:pos="0"/>
        </w:tabs>
        <w:ind w:left="5031" w:hanging="360"/>
      </w:pPr>
    </w:lvl>
    <w:lvl w:ilvl="7">
      <w:start w:val="1"/>
      <w:numFmt w:val="lowerLetter"/>
      <w:lvlText w:val="%8."/>
      <w:lvlJc w:val="left"/>
      <w:pPr>
        <w:tabs>
          <w:tab w:val="num" w:pos="0"/>
        </w:tabs>
        <w:ind w:left="5751" w:hanging="360"/>
      </w:pPr>
    </w:lvl>
    <w:lvl w:ilvl="8">
      <w:start w:val="1"/>
      <w:numFmt w:val="lowerRoman"/>
      <w:lvlText w:val="%9."/>
      <w:lvlJc w:val="right"/>
      <w:pPr>
        <w:tabs>
          <w:tab w:val="num" w:pos="0"/>
        </w:tabs>
        <w:ind w:left="6471" w:hanging="180"/>
      </w:pPr>
    </w:lvl>
  </w:abstractNum>
  <w:abstractNum w:abstractNumId="3" w15:restartNumberingAfterBreak="0">
    <w:nsid w:val="2D7C30CB"/>
    <w:multiLevelType w:val="multilevel"/>
    <w:tmpl w:val="246801AC"/>
    <w:lvl w:ilvl="0">
      <w:start w:val="1"/>
      <w:numFmt w:val="bullet"/>
      <w:lvlText w:val=""/>
      <w:lvlJc w:val="left"/>
      <w:pPr>
        <w:tabs>
          <w:tab w:val="num" w:pos="0"/>
        </w:tabs>
        <w:ind w:left="1287" w:hanging="360"/>
      </w:pPr>
      <w:rPr>
        <w:rFonts w:ascii="Symbol" w:hAnsi="Symbol" w:cs="Symbol" w:hint="default"/>
        <w:color w:val="auto"/>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2D8B6FD6"/>
    <w:multiLevelType w:val="multilevel"/>
    <w:tmpl w:val="48C65C88"/>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F9E0CE3"/>
    <w:multiLevelType w:val="multilevel"/>
    <w:tmpl w:val="1214FD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350A0A22"/>
    <w:multiLevelType w:val="multilevel"/>
    <w:tmpl w:val="C75CA3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6121F97"/>
    <w:multiLevelType w:val="multilevel"/>
    <w:tmpl w:val="2D9880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BD34EF9"/>
    <w:multiLevelType w:val="multilevel"/>
    <w:tmpl w:val="C3FAD6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40511F4B"/>
    <w:multiLevelType w:val="multilevel"/>
    <w:tmpl w:val="617C3CC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4A456B13"/>
    <w:multiLevelType w:val="multilevel"/>
    <w:tmpl w:val="F0A46D4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5310793"/>
    <w:multiLevelType w:val="multilevel"/>
    <w:tmpl w:val="88B2B8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7E70313"/>
    <w:multiLevelType w:val="multilevel"/>
    <w:tmpl w:val="5C0E12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C9D4A92"/>
    <w:multiLevelType w:val="multilevel"/>
    <w:tmpl w:val="FF8403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A8D679C"/>
    <w:multiLevelType w:val="multilevel"/>
    <w:tmpl w:val="0CA2E8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B6C5B27"/>
    <w:multiLevelType w:val="multilevel"/>
    <w:tmpl w:val="830E42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F166D80"/>
    <w:multiLevelType w:val="multilevel"/>
    <w:tmpl w:val="28D6F3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20C0F9D"/>
    <w:multiLevelType w:val="multilevel"/>
    <w:tmpl w:val="5902F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B245E3C"/>
    <w:multiLevelType w:val="multilevel"/>
    <w:tmpl w:val="E11A53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BD16452"/>
    <w:multiLevelType w:val="multilevel"/>
    <w:tmpl w:val="B67086E4"/>
    <w:lvl w:ilvl="0">
      <w:start w:val="1"/>
      <w:numFmt w:val="bullet"/>
      <w:lvlText w:val=""/>
      <w:lvlJc w:val="left"/>
      <w:pPr>
        <w:tabs>
          <w:tab w:val="num" w:pos="350"/>
        </w:tabs>
        <w:ind w:left="1070" w:hanging="360"/>
      </w:pPr>
      <w:rPr>
        <w:rFonts w:ascii="Symbol" w:hAnsi="Symbol" w:cs="Symbol" w:hint="default"/>
        <w:color w:val="auto"/>
      </w:rPr>
    </w:lvl>
    <w:lvl w:ilvl="1">
      <w:start w:val="1"/>
      <w:numFmt w:val="bullet"/>
      <w:lvlText w:val="o"/>
      <w:lvlJc w:val="left"/>
      <w:pPr>
        <w:tabs>
          <w:tab w:val="num" w:pos="350"/>
        </w:tabs>
        <w:ind w:left="1790" w:hanging="360"/>
      </w:pPr>
      <w:rPr>
        <w:rFonts w:ascii="Courier New" w:hAnsi="Courier New" w:cs="Courier New" w:hint="default"/>
      </w:rPr>
    </w:lvl>
    <w:lvl w:ilvl="2">
      <w:start w:val="1"/>
      <w:numFmt w:val="bullet"/>
      <w:lvlText w:val=""/>
      <w:lvlJc w:val="left"/>
      <w:pPr>
        <w:tabs>
          <w:tab w:val="num" w:pos="350"/>
        </w:tabs>
        <w:ind w:left="2510" w:hanging="360"/>
      </w:pPr>
      <w:rPr>
        <w:rFonts w:ascii="Wingdings" w:hAnsi="Wingdings" w:cs="Wingdings" w:hint="default"/>
      </w:rPr>
    </w:lvl>
    <w:lvl w:ilvl="3">
      <w:start w:val="1"/>
      <w:numFmt w:val="bullet"/>
      <w:lvlText w:val=""/>
      <w:lvlJc w:val="left"/>
      <w:pPr>
        <w:tabs>
          <w:tab w:val="num" w:pos="350"/>
        </w:tabs>
        <w:ind w:left="3230" w:hanging="360"/>
      </w:pPr>
      <w:rPr>
        <w:rFonts w:ascii="Symbol" w:hAnsi="Symbol" w:cs="Symbol" w:hint="default"/>
      </w:rPr>
    </w:lvl>
    <w:lvl w:ilvl="4">
      <w:start w:val="1"/>
      <w:numFmt w:val="bullet"/>
      <w:lvlText w:val="o"/>
      <w:lvlJc w:val="left"/>
      <w:pPr>
        <w:tabs>
          <w:tab w:val="num" w:pos="350"/>
        </w:tabs>
        <w:ind w:left="3950" w:hanging="360"/>
      </w:pPr>
      <w:rPr>
        <w:rFonts w:ascii="Courier New" w:hAnsi="Courier New" w:cs="Courier New" w:hint="default"/>
      </w:rPr>
    </w:lvl>
    <w:lvl w:ilvl="5">
      <w:start w:val="1"/>
      <w:numFmt w:val="bullet"/>
      <w:lvlText w:val=""/>
      <w:lvlJc w:val="left"/>
      <w:pPr>
        <w:tabs>
          <w:tab w:val="num" w:pos="350"/>
        </w:tabs>
        <w:ind w:left="4670" w:hanging="360"/>
      </w:pPr>
      <w:rPr>
        <w:rFonts w:ascii="Wingdings" w:hAnsi="Wingdings" w:cs="Wingdings" w:hint="default"/>
      </w:rPr>
    </w:lvl>
    <w:lvl w:ilvl="6">
      <w:start w:val="1"/>
      <w:numFmt w:val="bullet"/>
      <w:lvlText w:val=""/>
      <w:lvlJc w:val="left"/>
      <w:pPr>
        <w:tabs>
          <w:tab w:val="num" w:pos="350"/>
        </w:tabs>
        <w:ind w:left="5390" w:hanging="360"/>
      </w:pPr>
      <w:rPr>
        <w:rFonts w:ascii="Symbol" w:hAnsi="Symbol" w:cs="Symbol" w:hint="default"/>
      </w:rPr>
    </w:lvl>
    <w:lvl w:ilvl="7">
      <w:start w:val="1"/>
      <w:numFmt w:val="bullet"/>
      <w:lvlText w:val="o"/>
      <w:lvlJc w:val="left"/>
      <w:pPr>
        <w:tabs>
          <w:tab w:val="num" w:pos="350"/>
        </w:tabs>
        <w:ind w:left="6110" w:hanging="360"/>
      </w:pPr>
      <w:rPr>
        <w:rFonts w:ascii="Courier New" w:hAnsi="Courier New" w:cs="Courier New" w:hint="default"/>
      </w:rPr>
    </w:lvl>
    <w:lvl w:ilvl="8">
      <w:start w:val="1"/>
      <w:numFmt w:val="bullet"/>
      <w:lvlText w:val=""/>
      <w:lvlJc w:val="left"/>
      <w:pPr>
        <w:tabs>
          <w:tab w:val="num" w:pos="350"/>
        </w:tabs>
        <w:ind w:left="6830" w:hanging="360"/>
      </w:pPr>
      <w:rPr>
        <w:rFonts w:ascii="Wingdings" w:hAnsi="Wingdings" w:cs="Wingdings" w:hint="default"/>
      </w:rPr>
    </w:lvl>
  </w:abstractNum>
  <w:num w:numId="1">
    <w:abstractNumId w:val="1"/>
  </w:num>
  <w:num w:numId="2">
    <w:abstractNumId w:val="12"/>
  </w:num>
  <w:num w:numId="3">
    <w:abstractNumId w:val="14"/>
  </w:num>
  <w:num w:numId="4">
    <w:abstractNumId w:val="6"/>
  </w:num>
  <w:num w:numId="5">
    <w:abstractNumId w:val="13"/>
  </w:num>
  <w:num w:numId="6">
    <w:abstractNumId w:val="7"/>
  </w:num>
  <w:num w:numId="7">
    <w:abstractNumId w:val="18"/>
  </w:num>
  <w:num w:numId="8">
    <w:abstractNumId w:val="17"/>
  </w:num>
  <w:num w:numId="9">
    <w:abstractNumId w:val="11"/>
  </w:num>
  <w:num w:numId="10">
    <w:abstractNumId w:val="10"/>
  </w:num>
  <w:num w:numId="11">
    <w:abstractNumId w:val="9"/>
  </w:num>
  <w:num w:numId="12">
    <w:abstractNumId w:val="16"/>
  </w:num>
  <w:num w:numId="13">
    <w:abstractNumId w:val="8"/>
  </w:num>
  <w:num w:numId="14">
    <w:abstractNumId w:val="2"/>
  </w:num>
  <w:num w:numId="15">
    <w:abstractNumId w:val="15"/>
  </w:num>
  <w:num w:numId="16">
    <w:abstractNumId w:val="0"/>
  </w:num>
  <w:num w:numId="17">
    <w:abstractNumId w:val="19"/>
  </w:num>
  <w:num w:numId="18">
    <w:abstractNumId w:val="3"/>
  </w:num>
  <w:num w:numId="19">
    <w:abstractNumId w:val="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2AF"/>
    <w:rsid w:val="000F4F0E"/>
    <w:rsid w:val="00194345"/>
    <w:rsid w:val="002A4EE8"/>
    <w:rsid w:val="002E426F"/>
    <w:rsid w:val="00366A9D"/>
    <w:rsid w:val="00577C26"/>
    <w:rsid w:val="007D66BC"/>
    <w:rsid w:val="00807C6A"/>
    <w:rsid w:val="0095497D"/>
    <w:rsid w:val="00BA232C"/>
    <w:rsid w:val="00CA45DC"/>
    <w:rsid w:val="00CB61B0"/>
    <w:rsid w:val="00D155D6"/>
    <w:rsid w:val="00EB00E5"/>
    <w:rsid w:val="00FF72AF"/>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2E0DF4"/>
  <w15:docId w15:val="{BCBDA6EB-4AAD-4F8B-95E3-A6BFBD90D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345"/>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qFormat/>
    <w:rPr>
      <w:rFonts w:ascii="Arial" w:eastAsia="Arial" w:hAnsi="Arial" w:cs="Arial"/>
      <w:sz w:val="40"/>
      <w:szCs w:val="40"/>
    </w:rPr>
  </w:style>
  <w:style w:type="character" w:customStyle="1" w:styleId="Heading2Char">
    <w:name w:val="Heading 2 Char"/>
    <w:basedOn w:val="a0"/>
    <w:uiPriority w:val="9"/>
    <w:qFormat/>
    <w:rPr>
      <w:rFonts w:ascii="Arial" w:eastAsia="Arial" w:hAnsi="Arial" w:cs="Arial"/>
      <w:sz w:val="34"/>
    </w:rPr>
  </w:style>
  <w:style w:type="character" w:customStyle="1" w:styleId="Heading3Char">
    <w:name w:val="Heading 3 Char"/>
    <w:basedOn w:val="a0"/>
    <w:uiPriority w:val="9"/>
    <w:qFormat/>
    <w:rPr>
      <w:rFonts w:ascii="Arial" w:eastAsia="Arial" w:hAnsi="Arial" w:cs="Arial"/>
      <w:sz w:val="30"/>
      <w:szCs w:val="30"/>
    </w:rPr>
  </w:style>
  <w:style w:type="character" w:customStyle="1" w:styleId="Heading4Char">
    <w:name w:val="Heading 4 Char"/>
    <w:basedOn w:val="a0"/>
    <w:uiPriority w:val="9"/>
    <w:qFormat/>
    <w:rPr>
      <w:rFonts w:ascii="Arial" w:eastAsia="Arial" w:hAnsi="Arial" w:cs="Arial"/>
      <w:b/>
      <w:bCs/>
      <w:sz w:val="26"/>
      <w:szCs w:val="26"/>
    </w:rPr>
  </w:style>
  <w:style w:type="character" w:customStyle="1" w:styleId="Heading5Char">
    <w:name w:val="Heading 5 Char"/>
    <w:basedOn w:val="a0"/>
    <w:uiPriority w:val="9"/>
    <w:qFormat/>
    <w:rPr>
      <w:rFonts w:ascii="Arial" w:eastAsia="Arial" w:hAnsi="Arial" w:cs="Arial"/>
      <w:b/>
      <w:bCs/>
      <w:sz w:val="24"/>
      <w:szCs w:val="24"/>
    </w:rPr>
  </w:style>
  <w:style w:type="character" w:customStyle="1" w:styleId="Heading6Char">
    <w:name w:val="Heading 6 Char"/>
    <w:basedOn w:val="a0"/>
    <w:uiPriority w:val="9"/>
    <w:qFormat/>
    <w:rPr>
      <w:rFonts w:ascii="Arial" w:eastAsia="Arial" w:hAnsi="Arial" w:cs="Arial"/>
      <w:b/>
      <w:bCs/>
      <w:sz w:val="22"/>
      <w:szCs w:val="22"/>
    </w:rPr>
  </w:style>
  <w:style w:type="character" w:customStyle="1" w:styleId="Heading7Char">
    <w:name w:val="Heading 7 Char"/>
    <w:basedOn w:val="a0"/>
    <w:uiPriority w:val="9"/>
    <w:qFormat/>
    <w:rPr>
      <w:rFonts w:ascii="Arial" w:eastAsia="Arial" w:hAnsi="Arial" w:cs="Arial"/>
      <w:b/>
      <w:bCs/>
      <w:i/>
      <w:iCs/>
      <w:sz w:val="22"/>
      <w:szCs w:val="22"/>
    </w:rPr>
  </w:style>
  <w:style w:type="character" w:customStyle="1" w:styleId="Heading8Char">
    <w:name w:val="Heading 8 Char"/>
    <w:basedOn w:val="a0"/>
    <w:uiPriority w:val="9"/>
    <w:qFormat/>
    <w:rPr>
      <w:rFonts w:ascii="Arial" w:eastAsia="Arial" w:hAnsi="Arial" w:cs="Arial"/>
      <w:i/>
      <w:iCs/>
      <w:sz w:val="22"/>
      <w:szCs w:val="22"/>
    </w:rPr>
  </w:style>
  <w:style w:type="character" w:customStyle="1" w:styleId="Heading9Char">
    <w:name w:val="Heading 9 Char"/>
    <w:basedOn w:val="a0"/>
    <w:uiPriority w:val="9"/>
    <w:qFormat/>
    <w:rPr>
      <w:rFonts w:ascii="Arial" w:eastAsia="Arial" w:hAnsi="Arial" w:cs="Arial"/>
      <w:i/>
      <w:iCs/>
      <w:sz w:val="21"/>
      <w:szCs w:val="21"/>
    </w:rPr>
  </w:style>
  <w:style w:type="character" w:customStyle="1" w:styleId="SubtitleChar">
    <w:name w:val="Subtitle Char"/>
    <w:basedOn w:val="a0"/>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
    <w:qFormat/>
    <w:rPr>
      <w:rFonts w:ascii="Arial" w:eastAsia="Arial" w:hAnsi="Arial" w:cs="Arial"/>
      <w:sz w:val="40"/>
      <w:szCs w:val="40"/>
    </w:rPr>
  </w:style>
  <w:style w:type="character" w:customStyle="1" w:styleId="20">
    <w:name w:val="Заголовок 2 Знак"/>
    <w:basedOn w:val="a0"/>
    <w:link w:val="2"/>
    <w:uiPriority w:val="9"/>
    <w:qFormat/>
    <w:rPr>
      <w:rFonts w:ascii="Arial" w:eastAsia="Arial" w:hAnsi="Arial" w:cs="Arial"/>
      <w:sz w:val="34"/>
    </w:rPr>
  </w:style>
  <w:style w:type="character" w:customStyle="1" w:styleId="30">
    <w:name w:val="Заголовок 3 Знак"/>
    <w:basedOn w:val="a0"/>
    <w:link w:val="3"/>
    <w:uiPriority w:val="9"/>
    <w:qFormat/>
    <w:rPr>
      <w:rFonts w:ascii="Arial" w:eastAsia="Arial" w:hAnsi="Arial" w:cs="Arial"/>
      <w:sz w:val="30"/>
      <w:szCs w:val="30"/>
    </w:rPr>
  </w:style>
  <w:style w:type="character" w:customStyle="1" w:styleId="40">
    <w:name w:val="Заголовок 4 Знак"/>
    <w:basedOn w:val="a0"/>
    <w:link w:val="4"/>
    <w:uiPriority w:val="9"/>
    <w:qFormat/>
    <w:rPr>
      <w:rFonts w:ascii="Arial" w:eastAsia="Arial" w:hAnsi="Arial" w:cs="Arial"/>
      <w:b/>
      <w:bCs/>
      <w:sz w:val="26"/>
      <w:szCs w:val="26"/>
    </w:rPr>
  </w:style>
  <w:style w:type="character" w:customStyle="1" w:styleId="50">
    <w:name w:val="Заголовок 5 Знак"/>
    <w:basedOn w:val="a0"/>
    <w:link w:val="5"/>
    <w:uiPriority w:val="9"/>
    <w:qFormat/>
    <w:rPr>
      <w:rFonts w:ascii="Arial" w:eastAsia="Arial" w:hAnsi="Arial" w:cs="Arial"/>
      <w:b/>
      <w:bCs/>
      <w:sz w:val="24"/>
      <w:szCs w:val="24"/>
    </w:rPr>
  </w:style>
  <w:style w:type="character" w:customStyle="1" w:styleId="60">
    <w:name w:val="Заголовок 6 Знак"/>
    <w:basedOn w:val="a0"/>
    <w:link w:val="6"/>
    <w:uiPriority w:val="9"/>
    <w:qFormat/>
    <w:rPr>
      <w:rFonts w:ascii="Arial" w:eastAsia="Arial" w:hAnsi="Arial" w:cs="Arial"/>
      <w:b/>
      <w:bCs/>
      <w:sz w:val="22"/>
      <w:szCs w:val="22"/>
    </w:rPr>
  </w:style>
  <w:style w:type="character" w:customStyle="1" w:styleId="70">
    <w:name w:val="Заголовок 7 Знак"/>
    <w:basedOn w:val="a0"/>
    <w:link w:val="7"/>
    <w:uiPriority w:val="9"/>
    <w:qFormat/>
    <w:rPr>
      <w:rFonts w:ascii="Arial" w:eastAsia="Arial" w:hAnsi="Arial" w:cs="Arial"/>
      <w:b/>
      <w:bCs/>
      <w:i/>
      <w:iCs/>
      <w:sz w:val="22"/>
      <w:szCs w:val="22"/>
    </w:rPr>
  </w:style>
  <w:style w:type="character" w:customStyle="1" w:styleId="80">
    <w:name w:val="Заголовок 8 Знак"/>
    <w:basedOn w:val="a0"/>
    <w:link w:val="8"/>
    <w:uiPriority w:val="9"/>
    <w:qFormat/>
    <w:rPr>
      <w:rFonts w:ascii="Arial" w:eastAsia="Arial" w:hAnsi="Arial" w:cs="Arial"/>
      <w:i/>
      <w:iCs/>
      <w:sz w:val="22"/>
      <w:szCs w:val="22"/>
    </w:rPr>
  </w:style>
  <w:style w:type="character" w:customStyle="1" w:styleId="90">
    <w:name w:val="Заголовок 9 Знак"/>
    <w:basedOn w:val="a0"/>
    <w:link w:val="9"/>
    <w:uiPriority w:val="9"/>
    <w:qFormat/>
    <w:rPr>
      <w:rFonts w:ascii="Arial" w:eastAsia="Arial" w:hAnsi="Arial" w:cs="Arial"/>
      <w:i/>
      <w:iCs/>
      <w:sz w:val="21"/>
      <w:szCs w:val="21"/>
    </w:rPr>
  </w:style>
  <w:style w:type="character" w:customStyle="1" w:styleId="TitleChar">
    <w:name w:val="Title Char"/>
    <w:basedOn w:val="a0"/>
    <w:uiPriority w:val="10"/>
    <w:qFormat/>
    <w:rPr>
      <w:sz w:val="48"/>
      <w:szCs w:val="48"/>
    </w:rPr>
  </w:style>
  <w:style w:type="character" w:customStyle="1" w:styleId="a3">
    <w:name w:val="Подзаголовок Знак"/>
    <w:basedOn w:val="a0"/>
    <w:link w:val="a4"/>
    <w:uiPriority w:val="11"/>
    <w:qFormat/>
    <w:rPr>
      <w:sz w:val="24"/>
      <w:szCs w:val="24"/>
    </w:rPr>
  </w:style>
  <w:style w:type="character" w:customStyle="1" w:styleId="21">
    <w:name w:val="Цитата 2 Знак"/>
    <w:link w:val="22"/>
    <w:uiPriority w:val="29"/>
    <w:qFormat/>
    <w:rPr>
      <w:i/>
    </w:rPr>
  </w:style>
  <w:style w:type="character" w:customStyle="1" w:styleId="a5">
    <w:name w:val="Выделенная цитата Знак"/>
    <w:link w:val="a6"/>
    <w:uiPriority w:val="30"/>
    <w:qFormat/>
    <w:rPr>
      <w:i/>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a7">
    <w:name w:val="Текст концевой сноски Знак"/>
    <w:link w:val="a8"/>
    <w:uiPriority w:val="99"/>
    <w:qFormat/>
    <w:rPr>
      <w:sz w:val="20"/>
    </w:rPr>
  </w:style>
  <w:style w:type="character" w:customStyle="1" w:styleId="a9">
    <w:name w:val="Привязка концевой сноски"/>
    <w:rPr>
      <w:vertAlign w:val="superscript"/>
    </w:rPr>
  </w:style>
  <w:style w:type="character" w:customStyle="1" w:styleId="EndnoteCharacters">
    <w:name w:val="Endnote Characters"/>
    <w:basedOn w:val="a0"/>
    <w:uiPriority w:val="99"/>
    <w:semiHidden/>
    <w:unhideWhenUsed/>
    <w:qFormat/>
    <w:rPr>
      <w:vertAlign w:val="superscript"/>
    </w:rPr>
  </w:style>
  <w:style w:type="character" w:customStyle="1" w:styleId="aa">
    <w:name w:val="Текст сноски Знак"/>
    <w:basedOn w:val="a0"/>
    <w:uiPriority w:val="99"/>
    <w:semiHidden/>
    <w:qFormat/>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iPriority w:val="99"/>
    <w:qFormat/>
    <w:rPr>
      <w:vertAlign w:val="superscript"/>
    </w:rPr>
  </w:style>
  <w:style w:type="character" w:customStyle="1" w:styleId="11">
    <w:name w:val="Текст сноски Знак1"/>
    <w:link w:val="ac"/>
    <w:qFormat/>
    <w:rPr>
      <w:rFonts w:ascii="Times New Roman" w:eastAsia="Times New Roman" w:hAnsi="Times New Roman" w:cs="Times New Roman"/>
      <w:sz w:val="20"/>
      <w:szCs w:val="20"/>
      <w:lang w:eastAsia="ru-RU"/>
    </w:rPr>
  </w:style>
  <w:style w:type="character" w:customStyle="1" w:styleId="ad">
    <w:name w:val="Текст выноски Знак"/>
    <w:basedOn w:val="a0"/>
    <w:link w:val="ae"/>
    <w:uiPriority w:val="99"/>
    <w:semiHidden/>
    <w:qFormat/>
    <w:rPr>
      <w:rFonts w:ascii="Tahoma" w:eastAsia="Times New Roman" w:hAnsi="Tahoma" w:cs="Tahoma"/>
      <w:sz w:val="16"/>
      <w:szCs w:val="16"/>
      <w:lang w:eastAsia="ru-RU"/>
    </w:rPr>
  </w:style>
  <w:style w:type="character" w:customStyle="1" w:styleId="af">
    <w:name w:val="Заголовок Знак"/>
    <w:basedOn w:val="a0"/>
    <w:link w:val="af0"/>
    <w:qFormat/>
    <w:rPr>
      <w:rFonts w:ascii="Times New Roman" w:eastAsia="Times New Roman" w:hAnsi="Times New Roman" w:cs="Times New Roman"/>
      <w:b/>
      <w:sz w:val="28"/>
      <w:szCs w:val="20"/>
      <w:lang w:eastAsia="ru-RU"/>
    </w:rPr>
  </w:style>
  <w:style w:type="character" w:customStyle="1" w:styleId="af1">
    <w:name w:val="Верхний колонтитул Знак"/>
    <w:basedOn w:val="a0"/>
    <w:link w:val="af2"/>
    <w:uiPriority w:val="99"/>
    <w:qFormat/>
    <w:rPr>
      <w:rFonts w:ascii="Times New Roman" w:eastAsia="Times New Roman" w:hAnsi="Times New Roman" w:cs="Times New Roman"/>
      <w:sz w:val="20"/>
      <w:szCs w:val="20"/>
      <w:lang w:eastAsia="ru-RU"/>
    </w:rPr>
  </w:style>
  <w:style w:type="character" w:customStyle="1" w:styleId="af3">
    <w:name w:val="Нижний колонтитул Знак"/>
    <w:basedOn w:val="a0"/>
    <w:link w:val="af4"/>
    <w:uiPriority w:val="99"/>
    <w:qFormat/>
    <w:rPr>
      <w:rFonts w:ascii="Times New Roman" w:eastAsia="Times New Roman" w:hAnsi="Times New Roman" w:cs="Times New Roman"/>
      <w:sz w:val="20"/>
      <w:szCs w:val="20"/>
      <w:lang w:eastAsia="ru-RU"/>
    </w:rPr>
  </w:style>
  <w:style w:type="character" w:customStyle="1" w:styleId="af5">
    <w:name w:val="Основной текст Знак"/>
    <w:basedOn w:val="a0"/>
    <w:link w:val="af6"/>
    <w:qFormat/>
    <w:rPr>
      <w:rFonts w:ascii="Times New Roman" w:eastAsia="Times New Roman" w:hAnsi="Times New Roman" w:cs="Times New Roman"/>
      <w:sz w:val="20"/>
      <w:szCs w:val="20"/>
      <w:lang w:eastAsia="ru-RU"/>
    </w:rPr>
  </w:style>
  <w:style w:type="character" w:customStyle="1" w:styleId="apple-converted-space">
    <w:name w:val="apple-converted-space"/>
    <w:basedOn w:val="a0"/>
    <w:qFormat/>
  </w:style>
  <w:style w:type="character" w:customStyle="1" w:styleId="-">
    <w:name w:val="Интернет-ссылка"/>
    <w:basedOn w:val="a0"/>
    <w:uiPriority w:val="99"/>
    <w:unhideWhenUsed/>
    <w:rPr>
      <w:color w:val="0000FF" w:themeColor="hyperlink"/>
      <w:u w:val="single"/>
    </w:rPr>
  </w:style>
  <w:style w:type="character" w:styleId="af7">
    <w:name w:val="page number"/>
    <w:basedOn w:val="a0"/>
    <w:uiPriority w:val="99"/>
    <w:semiHidden/>
    <w:unhideWhenUsed/>
    <w:qFormat/>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styleId="af8">
    <w:name w:val="annotation reference"/>
    <w:basedOn w:val="a0"/>
    <w:uiPriority w:val="99"/>
    <w:semiHidden/>
    <w:unhideWhenUsed/>
    <w:qFormat/>
    <w:rPr>
      <w:sz w:val="16"/>
      <w:szCs w:val="16"/>
    </w:rPr>
  </w:style>
  <w:style w:type="character" w:customStyle="1" w:styleId="af9">
    <w:name w:val="Текст примечания Знак"/>
    <w:basedOn w:val="a0"/>
    <w:link w:val="afa"/>
    <w:uiPriority w:val="99"/>
    <w:semiHidden/>
    <w:qFormat/>
    <w:rPr>
      <w:rFonts w:ascii="Times New Roman" w:eastAsia="Times New Roman" w:hAnsi="Times New Roman" w:cs="Times New Roman"/>
      <w:sz w:val="20"/>
      <w:szCs w:val="20"/>
      <w:lang w:eastAsia="ru-RU"/>
    </w:rPr>
  </w:style>
  <w:style w:type="character" w:customStyle="1" w:styleId="afb">
    <w:name w:val="Тема примечания Знак"/>
    <w:basedOn w:val="af9"/>
    <w:link w:val="afc"/>
    <w:uiPriority w:val="99"/>
    <w:semiHidden/>
    <w:qFormat/>
    <w:rPr>
      <w:rFonts w:ascii="Times New Roman" w:eastAsia="Times New Roman" w:hAnsi="Times New Roman" w:cs="Times New Roman"/>
      <w:b/>
      <w:bCs/>
      <w:sz w:val="20"/>
      <w:szCs w:val="20"/>
      <w:lang w:eastAsia="ru-RU"/>
    </w:rPr>
  </w:style>
  <w:style w:type="character" w:customStyle="1" w:styleId="afd">
    <w:name w:val="Посещённая гиперссылка"/>
    <w:basedOn w:val="a0"/>
    <w:uiPriority w:val="99"/>
    <w:semiHidden/>
    <w:unhideWhenUsed/>
    <w:rPr>
      <w:color w:val="800080" w:themeColor="followedHyperlink"/>
      <w:u w:val="single"/>
    </w:rPr>
  </w:style>
  <w:style w:type="character" w:customStyle="1" w:styleId="23">
    <w:name w:val="Основной текст 2 Знак"/>
    <w:basedOn w:val="a0"/>
    <w:link w:val="24"/>
    <w:uiPriority w:val="99"/>
    <w:qFormat/>
    <w:rsid w:val="004521A1"/>
    <w:rPr>
      <w:rFonts w:ascii="Times New Roman" w:eastAsia="Times New Roman" w:hAnsi="Times New Roman" w:cs="Times New Roman"/>
      <w:sz w:val="24"/>
      <w:szCs w:val="24"/>
      <w:lang w:eastAsia="ru-RU"/>
    </w:rPr>
  </w:style>
  <w:style w:type="character" w:customStyle="1" w:styleId="FontStyle12">
    <w:name w:val="Font Style12"/>
    <w:qFormat/>
    <w:rsid w:val="00207EBB"/>
    <w:rPr>
      <w:rFonts w:ascii="Times New Roman" w:hAnsi="Times New Roman" w:cs="Times New Roman"/>
      <w:sz w:val="26"/>
      <w:szCs w:val="26"/>
    </w:rPr>
  </w:style>
  <w:style w:type="character" w:customStyle="1" w:styleId="afe">
    <w:name w:val="Символ сноски"/>
    <w:qFormat/>
  </w:style>
  <w:style w:type="character" w:customStyle="1" w:styleId="aff">
    <w:name w:val="Символ концевой сноски"/>
    <w:qFormat/>
  </w:style>
  <w:style w:type="paragraph" w:styleId="af0">
    <w:name w:val="Title"/>
    <w:basedOn w:val="a"/>
    <w:next w:val="af6"/>
    <w:link w:val="af"/>
    <w:qFormat/>
    <w:pPr>
      <w:widowControl/>
      <w:jc w:val="center"/>
    </w:pPr>
    <w:rPr>
      <w:b/>
      <w:sz w:val="28"/>
    </w:rPr>
  </w:style>
  <w:style w:type="paragraph" w:styleId="af6">
    <w:name w:val="Body Text"/>
    <w:basedOn w:val="a"/>
    <w:link w:val="af5"/>
    <w:unhideWhenUsed/>
    <w:pPr>
      <w:widowControl/>
      <w:spacing w:after="120"/>
    </w:pPr>
  </w:style>
  <w:style w:type="paragraph" w:styleId="aff0">
    <w:name w:val="List"/>
    <w:basedOn w:val="af6"/>
    <w:rPr>
      <w:rFonts w:cs="Noto Sans Devanagari"/>
    </w:rPr>
  </w:style>
  <w:style w:type="paragraph" w:styleId="aff1">
    <w:name w:val="caption"/>
    <w:basedOn w:val="a"/>
    <w:next w:val="a"/>
    <w:uiPriority w:val="35"/>
    <w:semiHidden/>
    <w:unhideWhenUsed/>
    <w:qFormat/>
    <w:pPr>
      <w:spacing w:line="276" w:lineRule="auto"/>
    </w:pPr>
    <w:rPr>
      <w:b/>
      <w:bCs/>
      <w:color w:val="4F81BD" w:themeColor="accent1"/>
      <w:sz w:val="18"/>
      <w:szCs w:val="18"/>
    </w:rPr>
  </w:style>
  <w:style w:type="paragraph" w:styleId="aff2">
    <w:name w:val="index heading"/>
    <w:basedOn w:val="af0"/>
  </w:style>
  <w:style w:type="paragraph" w:styleId="aff3">
    <w:name w:val="No Spacing"/>
    <w:uiPriority w:val="1"/>
    <w:qFormat/>
  </w:style>
  <w:style w:type="paragraph" w:styleId="a4">
    <w:name w:val="Subtitle"/>
    <w:basedOn w:val="a"/>
    <w:next w:val="a"/>
    <w:link w:val="a3"/>
    <w:uiPriority w:val="11"/>
    <w:qFormat/>
    <w:pPr>
      <w:spacing w:before="200" w:after="200"/>
    </w:pPr>
    <w:rPr>
      <w:sz w:val="24"/>
      <w:szCs w:val="24"/>
    </w:rPr>
  </w:style>
  <w:style w:type="paragraph" w:styleId="22">
    <w:name w:val="Quote"/>
    <w:basedOn w:val="a"/>
    <w:next w:val="a"/>
    <w:link w:val="21"/>
    <w:uiPriority w:val="29"/>
    <w:qFormat/>
    <w:pPr>
      <w:ind w:left="720" w:right="720"/>
    </w:pPr>
    <w:rPr>
      <w:i/>
    </w:rPr>
  </w:style>
  <w:style w:type="paragraph" w:styleId="a6">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paragraph" w:styleId="a8">
    <w:name w:val="endnote text"/>
    <w:basedOn w:val="a"/>
    <w:link w:val="a7"/>
    <w:uiPriority w:val="99"/>
    <w:semiHidden/>
    <w:unhideWhenUsed/>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f4">
    <w:name w:val="TOC Heading"/>
    <w:uiPriority w:val="39"/>
    <w:unhideWhenUsed/>
    <w:pPr>
      <w:spacing w:after="200" w:line="276" w:lineRule="auto"/>
    </w:pPr>
  </w:style>
  <w:style w:type="paragraph" w:styleId="aff5">
    <w:name w:val="table of figures"/>
    <w:basedOn w:val="a"/>
    <w:next w:val="a"/>
    <w:uiPriority w:val="99"/>
    <w:unhideWhenUsed/>
    <w:qFormat/>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styleId="ac">
    <w:name w:val="footnote text"/>
    <w:basedOn w:val="a"/>
    <w:link w:val="11"/>
  </w:style>
  <w:style w:type="paragraph" w:styleId="aff6">
    <w:name w:val="List Paragraph"/>
    <w:basedOn w:val="a"/>
    <w:uiPriority w:val="34"/>
    <w:qFormat/>
    <w:pPr>
      <w:ind w:left="708"/>
    </w:pPr>
  </w:style>
  <w:style w:type="paragraph" w:styleId="ae">
    <w:name w:val="Balloon Text"/>
    <w:basedOn w:val="a"/>
    <w:link w:val="ad"/>
    <w:uiPriority w:val="99"/>
    <w:semiHidden/>
    <w:unhideWhenUsed/>
    <w:qFormat/>
    <w:rPr>
      <w:rFonts w:ascii="Tahoma" w:hAnsi="Tahoma" w:cs="Tahoma"/>
      <w:sz w:val="16"/>
      <w:szCs w:val="16"/>
    </w:rPr>
  </w:style>
  <w:style w:type="paragraph" w:customStyle="1" w:styleId="aff7">
    <w:name w:val="Колонтитул"/>
    <w:basedOn w:val="a"/>
    <w:qFormat/>
  </w:style>
  <w:style w:type="paragraph" w:styleId="af2">
    <w:name w:val="header"/>
    <w:basedOn w:val="a"/>
    <w:link w:val="af1"/>
    <w:uiPriority w:val="99"/>
    <w:unhideWhenUsed/>
    <w:pPr>
      <w:tabs>
        <w:tab w:val="center" w:pos="4677"/>
        <w:tab w:val="right" w:pos="9355"/>
      </w:tabs>
    </w:pPr>
  </w:style>
  <w:style w:type="paragraph" w:styleId="af4">
    <w:name w:val="footer"/>
    <w:basedOn w:val="a"/>
    <w:link w:val="af3"/>
    <w:uiPriority w:val="99"/>
    <w:unhideWhenUsed/>
    <w:pPr>
      <w:tabs>
        <w:tab w:val="center" w:pos="4677"/>
        <w:tab w:val="right" w:pos="9355"/>
      </w:tabs>
    </w:pPr>
  </w:style>
  <w:style w:type="paragraph" w:styleId="aff8">
    <w:name w:val="Normal (Web)"/>
    <w:basedOn w:val="a"/>
    <w:uiPriority w:val="99"/>
    <w:unhideWhenUsed/>
    <w:qFormat/>
    <w:pPr>
      <w:widowControl/>
      <w:spacing w:beforeAutospacing="1" w:afterAutospacing="1"/>
    </w:pPr>
    <w:rPr>
      <w:sz w:val="24"/>
      <w:szCs w:val="24"/>
    </w:rPr>
  </w:style>
  <w:style w:type="paragraph" w:customStyle="1" w:styleId="Style45">
    <w:name w:val="Style45"/>
    <w:basedOn w:val="a"/>
    <w:uiPriority w:val="99"/>
    <w:qFormat/>
    <w:pPr>
      <w:spacing w:line="485" w:lineRule="exact"/>
      <w:ind w:hanging="355"/>
    </w:pPr>
    <w:rPr>
      <w:sz w:val="24"/>
      <w:szCs w:val="24"/>
      <w:lang w:val="en-US" w:eastAsia="en-US"/>
    </w:rPr>
  </w:style>
  <w:style w:type="paragraph" w:customStyle="1" w:styleId="Default">
    <w:name w:val="Default"/>
    <w:qFormat/>
    <w:rPr>
      <w:rFonts w:ascii="Times New Roman" w:hAnsi="Times New Roman" w:cs="Times New Roman"/>
      <w:color w:val="000000"/>
      <w:sz w:val="24"/>
      <w:szCs w:val="24"/>
    </w:rPr>
  </w:style>
  <w:style w:type="paragraph" w:styleId="afa">
    <w:name w:val="annotation text"/>
    <w:basedOn w:val="a"/>
    <w:link w:val="af9"/>
    <w:uiPriority w:val="99"/>
    <w:semiHidden/>
    <w:unhideWhenUsed/>
    <w:qFormat/>
  </w:style>
  <w:style w:type="paragraph" w:styleId="afc">
    <w:name w:val="annotation subject"/>
    <w:basedOn w:val="afa"/>
    <w:next w:val="afa"/>
    <w:link w:val="afb"/>
    <w:uiPriority w:val="99"/>
    <w:semiHidden/>
    <w:unhideWhenUsed/>
    <w:qFormat/>
    <w:rPr>
      <w:b/>
      <w:bCs/>
    </w:rPr>
  </w:style>
  <w:style w:type="paragraph" w:styleId="24">
    <w:name w:val="Body Text 2"/>
    <w:basedOn w:val="a"/>
    <w:link w:val="23"/>
    <w:uiPriority w:val="99"/>
    <w:qFormat/>
    <w:rsid w:val="004521A1"/>
    <w:pPr>
      <w:widowControl/>
      <w:spacing w:after="120" w:line="480" w:lineRule="auto"/>
    </w:pPr>
    <w:rPr>
      <w:sz w:val="24"/>
      <w:szCs w:val="24"/>
    </w:rPr>
  </w:style>
  <w:style w:type="paragraph" w:customStyle="1" w:styleId="Style2">
    <w:name w:val="Style2"/>
    <w:basedOn w:val="a"/>
    <w:qFormat/>
    <w:rsid w:val="00084636"/>
    <w:pPr>
      <w:spacing w:line="484" w:lineRule="exact"/>
      <w:ind w:firstLine="715"/>
      <w:jc w:val="both"/>
    </w:pPr>
    <w:rPr>
      <w:sz w:val="24"/>
      <w:szCs w:val="24"/>
    </w:rPr>
  </w:style>
  <w:style w:type="paragraph" w:customStyle="1" w:styleId="aff9">
    <w:name w:val="Содержимое врезки"/>
    <w:basedOn w:val="a"/>
    <w:qFormat/>
  </w:style>
  <w:style w:type="paragraph" w:customStyle="1" w:styleId="affa">
    <w:name w:val="Содержимое таблицы"/>
    <w:basedOn w:val="a"/>
    <w:qFormat/>
    <w:pPr>
      <w:suppressLineNumbers/>
    </w:pPr>
  </w:style>
  <w:style w:type="paragraph" w:customStyle="1" w:styleId="affb">
    <w:name w:val="Заголовок таблицы"/>
    <w:basedOn w:val="affa"/>
    <w:qFormat/>
    <w:pPr>
      <w:jc w:val="center"/>
    </w:pPr>
    <w:rPr>
      <w:b/>
      <w:bCs/>
    </w:rPr>
  </w:style>
  <w:style w:type="paragraph" w:customStyle="1" w:styleId="14">
    <w:name w:val="Абзац списка1"/>
    <w:qFormat/>
    <w:rsid w:val="00941EF2"/>
    <w:pPr>
      <w:suppressAutoHyphens w:val="0"/>
      <w:ind w:left="720"/>
    </w:pPr>
    <w:rPr>
      <w:rFonts w:ascii="Arial Unicode MS" w:eastAsia="Arial Unicode MS" w:hAnsi="Arial Unicode MS" w:cs="Arial Unicode MS"/>
      <w:color w:val="000000"/>
      <w:sz w:val="24"/>
      <w:szCs w:val="24"/>
      <w:u w:color="000000"/>
      <w:lang w:eastAsia="ru-RU"/>
    </w:r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510">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FFFFFF"/>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FFFFFF"/>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FFFFFF"/>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FFFFFF"/>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FFFFFF"/>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FFFFFF"/>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6BFDD" w:themeColor="accent1" w:themeTint="80"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i/>
        <w:color w:val="A6BFDD" w:themeColor="accent1" w:themeTint="80"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FFFFFF"/>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FFFFFF"/>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9ABB59" w:themeColor="accent3" w:themeTint="FE"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FFFFFF"/>
      </w:tcPr>
    </w:tblStylePr>
    <w:tblStylePr w:type="lastCol">
      <w:rPr>
        <w:i/>
        <w:color w:val="9ABB59" w:themeColor="accent3" w:themeTint="FE"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FFFFFF"/>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FFFFFF"/>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FFFFFF"/>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66779" w:themeColor="accent5"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FFFFFF"/>
      </w:tcPr>
    </w:tblStylePr>
    <w:tblStylePr w:type="lastCol">
      <w:rPr>
        <w:i/>
        <w:color w:val="266779" w:themeColor="accent5"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FFFFFF"/>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B15407" w:themeColor="accent6"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FFFFFF"/>
      </w:tcPr>
    </w:tblStylePr>
    <w:tblStylePr w:type="lastCol">
      <w:rPr>
        <w:i/>
        <w:color w:val="B15407" w:themeColor="accent6"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FFFFFF"/>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FFFFFF"/>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FFFFFF"/>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0" w:space="0" w:color="auto"/>
          <w:left w:val="none" w:sz="0" w:space="0" w:color="auto"/>
          <w:bottom w:val="single" w:sz="4" w:space="0" w:color="C0504D" w:themeColor="accent2"/>
          <w:right w:val="none" w:sz="0" w:space="0" w:color="auto"/>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D99695" w:themeColor="accent2" w:themeTint="97" w:themeShade="95"/>
        <w:sz w:val="22"/>
      </w:rPr>
      <w:tblPr/>
      <w:tcPr>
        <w:tcBorders>
          <w:top w:val="none" w:sz="0" w:space="0" w:color="auto"/>
          <w:left w:val="none" w:sz="0" w:space="0" w:color="auto"/>
          <w:bottom w:val="none" w:sz="0" w:space="0" w:color="auto"/>
          <w:right w:val="single" w:sz="4" w:space="0" w:color="C0504D" w:themeColor="accent2"/>
        </w:tcBorders>
        <w:shd w:val="clear" w:color="FFFFFF" w:fill="FFFFFF"/>
      </w:tcPr>
    </w:tblStylePr>
    <w:tblStylePr w:type="lastCol">
      <w:rPr>
        <w:i/>
        <w:color w:val="D99695" w:themeColor="accent2" w:themeTint="97" w:themeShade="95"/>
        <w:sz w:val="22"/>
      </w:rPr>
      <w:tblPr/>
      <w:tcPr>
        <w:tcBorders>
          <w:top w:val="none" w:sz="0" w:space="0" w:color="auto"/>
          <w:left w:val="single" w:sz="4" w:space="0" w:color="C0504D" w:themeColor="accent2"/>
          <w:bottom w:val="none" w:sz="0" w:space="0" w:color="auto"/>
          <w:right w:val="none" w:sz="0" w:space="0" w:color="auto"/>
        </w:tcBorders>
        <w:shd w:val="clear" w:color="FFFFFF" w:fill="FFFFFF"/>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0" w:space="0" w:color="auto"/>
          <w:left w:val="none" w:sz="0" w:space="0" w:color="auto"/>
          <w:bottom w:val="single" w:sz="4" w:space="0" w:color="9BBB59" w:themeColor="accent3"/>
          <w:right w:val="none" w:sz="0" w:space="0" w:color="auto"/>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3D69B" w:themeColor="accent3" w:themeTint="98" w:themeShade="95"/>
        <w:sz w:val="22"/>
      </w:rPr>
      <w:tblPr/>
      <w:tcPr>
        <w:tcBorders>
          <w:top w:val="none" w:sz="0" w:space="0" w:color="auto"/>
          <w:left w:val="none" w:sz="0" w:space="0" w:color="auto"/>
          <w:bottom w:val="none" w:sz="0" w:space="0" w:color="auto"/>
          <w:right w:val="single" w:sz="4" w:space="0" w:color="9BBB59" w:themeColor="accent3"/>
        </w:tcBorders>
        <w:shd w:val="clear" w:color="FFFFFF" w:fill="FFFFFF"/>
      </w:tcPr>
    </w:tblStylePr>
    <w:tblStylePr w:type="lastCol">
      <w:rPr>
        <w:i/>
        <w:color w:val="C3D69B" w:themeColor="accent3" w:themeTint="98" w:themeShade="95"/>
        <w:sz w:val="22"/>
      </w:rPr>
      <w:tblPr/>
      <w:tcPr>
        <w:tcBorders>
          <w:top w:val="none" w:sz="0" w:space="0" w:color="auto"/>
          <w:left w:val="single" w:sz="4" w:space="0" w:color="9BBB59" w:themeColor="accent3"/>
          <w:bottom w:val="none" w:sz="0" w:space="0" w:color="auto"/>
          <w:right w:val="none" w:sz="0" w:space="0" w:color="auto"/>
        </w:tcBorders>
        <w:shd w:val="clear" w:color="FFFFFF" w:fill="FFFFFF"/>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0" w:space="0" w:color="auto"/>
          <w:left w:val="none" w:sz="0" w:space="0" w:color="auto"/>
          <w:bottom w:val="single" w:sz="4" w:space="0" w:color="8064A2" w:themeColor="accent4"/>
          <w:right w:val="none" w:sz="0" w:space="0" w:color="auto"/>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B2A1C6" w:themeColor="accent4" w:themeTint="9A" w:themeShade="95"/>
        <w:sz w:val="22"/>
      </w:rPr>
      <w:tblPr/>
      <w:tcPr>
        <w:tcBorders>
          <w:top w:val="none" w:sz="0" w:space="0" w:color="auto"/>
          <w:left w:val="none" w:sz="0" w:space="0" w:color="auto"/>
          <w:bottom w:val="none" w:sz="0" w:space="0" w:color="auto"/>
          <w:right w:val="single" w:sz="4" w:space="0" w:color="8064A2" w:themeColor="accent4"/>
        </w:tcBorders>
        <w:shd w:val="clear" w:color="FFFFFF" w:fill="FFFFFF"/>
      </w:tcPr>
    </w:tblStylePr>
    <w:tblStylePr w:type="lastCol">
      <w:rPr>
        <w:i/>
        <w:color w:val="B2A1C6" w:themeColor="accent4" w:themeTint="9A" w:themeShade="95"/>
        <w:sz w:val="22"/>
      </w:rPr>
      <w:tblPr/>
      <w:tcPr>
        <w:tcBorders>
          <w:top w:val="none" w:sz="0" w:space="0" w:color="auto"/>
          <w:left w:val="single" w:sz="4" w:space="0" w:color="8064A2" w:themeColor="accent4"/>
          <w:bottom w:val="none" w:sz="0" w:space="0" w:color="auto"/>
          <w:right w:val="none" w:sz="0" w:space="0" w:color="auto"/>
        </w:tcBorders>
        <w:shd w:val="clear" w:color="FFFFFF" w:fill="FFFFFF"/>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0" w:space="0" w:color="auto"/>
          <w:left w:val="none" w:sz="0" w:space="0" w:color="auto"/>
          <w:bottom w:val="single" w:sz="4" w:space="0" w:color="4BACC6" w:themeColor="accent5"/>
          <w:right w:val="none" w:sz="0" w:space="0" w:color="auto"/>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2CCDC" w:themeColor="accent5" w:themeTint="9A" w:themeShade="95"/>
        <w:sz w:val="22"/>
      </w:rPr>
      <w:tblPr/>
      <w:tcPr>
        <w:tcBorders>
          <w:top w:val="none" w:sz="0" w:space="0" w:color="auto"/>
          <w:left w:val="none" w:sz="0" w:space="0" w:color="auto"/>
          <w:bottom w:val="none" w:sz="0" w:space="0" w:color="auto"/>
          <w:right w:val="single" w:sz="4" w:space="0" w:color="4BACC6" w:themeColor="accent5"/>
        </w:tcBorders>
        <w:shd w:val="clear" w:color="FFFFFF" w:fill="FFFFFF"/>
      </w:tcPr>
    </w:tblStylePr>
    <w:tblStylePr w:type="lastCol">
      <w:rPr>
        <w:i/>
        <w:color w:val="92CCDC" w:themeColor="accent5" w:themeTint="9A" w:themeShade="95"/>
        <w:sz w:val="22"/>
      </w:rPr>
      <w:tblPr/>
      <w:tcPr>
        <w:tcBorders>
          <w:top w:val="none" w:sz="0" w:space="0" w:color="auto"/>
          <w:left w:val="single" w:sz="4" w:space="0" w:color="4BACC6" w:themeColor="accent5"/>
          <w:bottom w:val="none" w:sz="0" w:space="0" w:color="auto"/>
          <w:right w:val="none" w:sz="0" w:space="0" w:color="auto"/>
        </w:tcBorders>
        <w:shd w:val="clear" w:color="FFFFFF" w:fill="FFFFFF"/>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0" w:space="0" w:color="auto"/>
          <w:left w:val="none" w:sz="0" w:space="0" w:color="auto"/>
          <w:bottom w:val="single" w:sz="4" w:space="0" w:color="F79646" w:themeColor="accent6"/>
          <w:right w:val="none" w:sz="0" w:space="0" w:color="auto"/>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FAC090" w:themeColor="accent6" w:themeTint="98" w:themeShade="95"/>
        <w:sz w:val="22"/>
      </w:rPr>
      <w:tblPr/>
      <w:tcPr>
        <w:tcBorders>
          <w:top w:val="none" w:sz="0" w:space="0" w:color="auto"/>
          <w:left w:val="none" w:sz="0" w:space="0" w:color="auto"/>
          <w:bottom w:val="none" w:sz="0" w:space="0" w:color="auto"/>
          <w:right w:val="single" w:sz="4" w:space="0" w:color="F79646" w:themeColor="accent6"/>
        </w:tcBorders>
        <w:shd w:val="clear" w:color="FFFFFF" w:fill="FFFFFF"/>
      </w:tcPr>
    </w:tblStylePr>
    <w:tblStylePr w:type="lastCol">
      <w:rPr>
        <w:i/>
        <w:color w:val="FAC090" w:themeColor="accent6" w:themeTint="98" w:themeShade="95"/>
        <w:sz w:val="22"/>
      </w:rPr>
      <w:tblPr/>
      <w:tcPr>
        <w:tcBorders>
          <w:top w:val="none" w:sz="0" w:space="0" w:color="auto"/>
          <w:left w:val="single" w:sz="4" w:space="0" w:color="F79646" w:themeColor="accent6"/>
          <w:bottom w:val="none" w:sz="0" w:space="0" w:color="auto"/>
          <w:right w:val="none" w:sz="0" w:space="0" w:color="auto"/>
        </w:tcBorders>
        <w:shd w:val="clear" w:color="FFFFFF" w:fill="FFFFFF"/>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a1"/>
    <w:uiPriority w:val="99"/>
    <w:rPr>
      <w:color w:val="404040"/>
      <w:sz w:val="20"/>
      <w:szCs w:val="20"/>
      <w:lang w:eastAsia="ru-RU"/>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1"/>
    <w:uiPriority w:val="99"/>
    <w:rPr>
      <w:color w:val="404040"/>
      <w:sz w:val="20"/>
      <w:szCs w:val="20"/>
      <w:lang w:eastAsia="ru-RU"/>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rPr>
      <w:color w:val="404040"/>
      <w:sz w:val="20"/>
      <w:szCs w:val="20"/>
      <w:lang w:eastAsia="ru-RU"/>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rPr>
      <w:color w:val="404040"/>
      <w:sz w:val="20"/>
      <w:szCs w:val="20"/>
      <w:lang w:eastAsia="ru-RU"/>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rPr>
      <w:color w:val="404040"/>
      <w:sz w:val="20"/>
      <w:szCs w:val="20"/>
      <w:lang w:eastAsia="ru-RU"/>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rPr>
      <w:color w:val="404040"/>
      <w:sz w:val="20"/>
      <w:szCs w:val="20"/>
      <w:lang w:eastAsia="ru-RU"/>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rPr>
      <w:color w:val="404040"/>
      <w:sz w:val="20"/>
      <w:szCs w:val="20"/>
      <w:lang w:eastAsia="ru-RU"/>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1"/>
    <w:uiPriority w:val="99"/>
    <w:rPr>
      <w:color w:val="404040"/>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rPr>
      <w:color w:val="404040"/>
      <w:sz w:val="20"/>
      <w:szCs w:val="20"/>
      <w:lang w:eastAsia="ru-RU"/>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rPr>
      <w:color w:val="404040"/>
      <w:sz w:val="20"/>
      <w:szCs w:val="20"/>
      <w:lang w:eastAsia="ru-RU"/>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rPr>
      <w:color w:val="404040"/>
      <w:sz w:val="20"/>
      <w:szCs w:val="20"/>
      <w:lang w:eastAsia="ru-RU"/>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rPr>
      <w:color w:val="404040"/>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rPr>
      <w:color w:val="404040"/>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affc">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Сетка таблицы1"/>
    <w:basedOn w:val="a1"/>
    <w:next w:val="affc"/>
    <w:uiPriority w:val="39"/>
    <w:rsid w:val="00BA232C"/>
    <w:pPr>
      <w:suppressAutoHyphens w:val="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krin.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vs.rsl.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w:settings xmlns:w="http://schemas.openxmlformats.org/wordprocessingml/2006/main">
  <w:SpecialFormsHighlight w:val="c9c8ff"/>
</w:settings>
</file>

<file path=customXml/item2.xml><?xml version="1.0" encoding="utf-8"?>
<ct:contentTypeSchema xmlns:ct="http://schemas.microsoft.com/office/2006/metadata/contentType" xmlns:ma="http://schemas.microsoft.com/office/2006/metadata/properties/metaAttributes" ct:_="" ma:_="" ma:contentTypeName="Документ" ma:contentTypeID="0x01010063B2C03E7F5305458DB746C5BF4061D1" ma:contentTypeVersion="14" ma:contentTypeDescription="Создание документа." ma:contentTypeScope="" ma:versionID="b013df526fd29a96409a92a704a9b611">
  <xsd:schema xmlns:xsd="http://www.w3.org/2001/XMLSchema" xmlns:xs="http://www.w3.org/2001/XMLSchema" xmlns:p="http://schemas.microsoft.com/office/2006/metadata/properties" xmlns:ns3="67d2b175-b030-46b0-92bf-baef94cde7b8" xmlns:ns4="bce98161-c124-4578-a1b9-f698bd920342" targetNamespace="http://schemas.microsoft.com/office/2006/metadata/properties" ma:root="true" ma:fieldsID="866543b7e99643ceeb0a49756f7e8331" ns3:_="" ns4:_="">
    <xsd:import namespace="67d2b175-b030-46b0-92bf-baef94cde7b8"/>
    <xsd:import namespace="bce98161-c124-4578-a1b9-f698bd92034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2b175-b030-46b0-92bf-baef94cde7b8"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description=""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e98161-c124-4578-a1b9-f698bd920342"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2F1156E8-3571-45EE-9B0A-88DE630E3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d2b175-b030-46b0-92bf-baef94cde7b8"/>
    <ds:schemaRef ds:uri="bce98161-c124-4578-a1b9-f698bd9203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FEEABB-0159-4277-BCF9-31C755139233}">
  <ds:schemaRefs>
    <ds:schemaRef ds:uri="http://schemas.microsoft.com/sharepoint/v3/contenttype/forms"/>
  </ds:schemaRefs>
</ds:datastoreItem>
</file>

<file path=customXml/itemProps4.xml><?xml version="1.0" encoding="utf-8"?>
<ds:datastoreItem xmlns:ds="http://schemas.openxmlformats.org/officeDocument/2006/customXml" ds:itemID="{27A1BCBD-71EF-45FD-82D1-0B489F3D57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44</Pages>
  <Words>12659</Words>
  <Characters>72157</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Клопот Светлана Анатольевна</cp:lastModifiedBy>
  <cp:revision>28</cp:revision>
  <cp:lastPrinted>2022-10-04T11:05:00Z</cp:lastPrinted>
  <dcterms:created xsi:type="dcterms:W3CDTF">2022-08-23T05:02:00Z</dcterms:created>
  <dcterms:modified xsi:type="dcterms:W3CDTF">2022-10-04T12:28:00Z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0x01010063B2C03E7F5305458DB746C5BF4061D1</vt:lpwstr>
  </property>
</Properties>
</file>